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1" w:rsidRPr="000366FE" w:rsidRDefault="00C82ED1" w:rsidP="00C82ED1">
      <w:pPr>
        <w:jc w:val="center"/>
        <w:rPr>
          <w:b/>
          <w:sz w:val="28"/>
          <w:szCs w:val="28"/>
        </w:rPr>
      </w:pPr>
    </w:p>
    <w:p w:rsidR="00C82ED1" w:rsidRPr="005A0E13" w:rsidRDefault="00C82ED1" w:rsidP="00C82ED1">
      <w:pPr>
        <w:jc w:val="center"/>
        <w:rPr>
          <w:bCs/>
          <w:sz w:val="28"/>
          <w:szCs w:val="28"/>
        </w:rPr>
      </w:pPr>
      <w:r w:rsidRPr="005A0E13">
        <w:rPr>
          <w:bCs/>
          <w:sz w:val="28"/>
          <w:szCs w:val="28"/>
        </w:rPr>
        <w:t xml:space="preserve">Конкурсная документация </w:t>
      </w:r>
      <w:r w:rsidR="005A0E13" w:rsidRPr="005A0E13">
        <w:rPr>
          <w:bCs/>
          <w:sz w:val="28"/>
          <w:szCs w:val="28"/>
        </w:rPr>
        <w:t xml:space="preserve">открытого конкурса </w:t>
      </w:r>
      <w:r w:rsidR="00AE55CB">
        <w:rPr>
          <w:bCs/>
          <w:sz w:val="28"/>
          <w:szCs w:val="28"/>
        </w:rPr>
        <w:t xml:space="preserve">в бумажной форме </w:t>
      </w:r>
      <w:r w:rsidR="005A0E13" w:rsidRPr="005A0E13">
        <w:rPr>
          <w:bCs/>
          <w:sz w:val="28"/>
          <w:szCs w:val="28"/>
        </w:rPr>
        <w:t>№</w:t>
      </w:r>
      <w:r w:rsidR="00AE55CB">
        <w:rPr>
          <w:bCs/>
          <w:sz w:val="28"/>
          <w:szCs w:val="28"/>
        </w:rPr>
        <w:t>5</w:t>
      </w:r>
      <w:r w:rsidR="005A0E13" w:rsidRPr="005A0E13">
        <w:rPr>
          <w:bCs/>
          <w:sz w:val="28"/>
          <w:szCs w:val="28"/>
        </w:rPr>
        <w:t xml:space="preserve"> /ОК-АО «Вологодский </w:t>
      </w:r>
      <w:proofErr w:type="gramStart"/>
      <w:r w:rsidR="005A0E13" w:rsidRPr="005A0E13">
        <w:rPr>
          <w:bCs/>
          <w:sz w:val="28"/>
          <w:szCs w:val="28"/>
        </w:rPr>
        <w:t>ВРЗ»/</w:t>
      </w:r>
      <w:proofErr w:type="gramEnd"/>
      <w:r w:rsidR="005A0E13" w:rsidRPr="005A0E13">
        <w:rPr>
          <w:bCs/>
          <w:sz w:val="28"/>
          <w:szCs w:val="28"/>
        </w:rPr>
        <w:t>2019</w:t>
      </w:r>
      <w:r w:rsidRPr="005A0E13">
        <w:rPr>
          <w:bCs/>
          <w:sz w:val="28"/>
          <w:szCs w:val="28"/>
        </w:rPr>
        <w:t xml:space="preserve"> </w:t>
      </w:r>
      <w:r w:rsidR="005A0E13" w:rsidRPr="005A0E13">
        <w:rPr>
          <w:bCs/>
          <w:sz w:val="28"/>
          <w:szCs w:val="28"/>
        </w:rPr>
        <w:t xml:space="preserve">на право </w:t>
      </w:r>
      <w:r w:rsidR="000A19E4">
        <w:rPr>
          <w:bCs/>
          <w:sz w:val="28"/>
          <w:szCs w:val="28"/>
        </w:rPr>
        <w:t xml:space="preserve">заключения договора </w:t>
      </w:r>
      <w:r w:rsidR="005A0E13" w:rsidRPr="005A0E13">
        <w:rPr>
          <w:bCs/>
          <w:sz w:val="28"/>
          <w:szCs w:val="28"/>
        </w:rPr>
        <w:t>оказания услуг по размещению свободных денежных средств АО "Вологодский ВРЗ" в рублях в депозиты в течени</w:t>
      </w:r>
      <w:r w:rsidR="00ED713B">
        <w:rPr>
          <w:bCs/>
          <w:sz w:val="28"/>
          <w:szCs w:val="28"/>
        </w:rPr>
        <w:t>е</w:t>
      </w:r>
      <w:r w:rsidR="005A0E13" w:rsidRPr="005A0E13">
        <w:rPr>
          <w:bCs/>
          <w:sz w:val="28"/>
          <w:szCs w:val="28"/>
        </w:rPr>
        <w:t xml:space="preserve"> 2019 - 2020 гг. на максимальную сумму </w:t>
      </w:r>
      <w:r w:rsidR="005A0E13">
        <w:rPr>
          <w:bCs/>
          <w:sz w:val="28"/>
          <w:szCs w:val="28"/>
        </w:rPr>
        <w:t xml:space="preserve">депозитов не более </w:t>
      </w:r>
      <w:r w:rsidR="005A0E13" w:rsidRPr="005A0E13">
        <w:rPr>
          <w:bCs/>
          <w:sz w:val="28"/>
          <w:szCs w:val="28"/>
        </w:rPr>
        <w:t>200 000 000,00 рублей</w:t>
      </w: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проект(ы) договора(</w:t>
      </w:r>
      <w:proofErr w:type="spellStart"/>
      <w:r w:rsidRPr="00D66995">
        <w:rPr>
          <w:sz w:val="28"/>
          <w:szCs w:val="28"/>
        </w:rPr>
        <w:t>ов</w:t>
      </w:r>
      <w:proofErr w:type="spellEnd"/>
      <w:r w:rsidRPr="00D66995">
        <w:rPr>
          <w:sz w:val="28"/>
          <w:szCs w:val="28"/>
        </w:rPr>
        <w:t>)</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 xml:space="preserve">по осуществлению </w:t>
      </w:r>
      <w:r w:rsidR="00BA64B1">
        <w:rPr>
          <w:bCs/>
          <w:sz w:val="28"/>
          <w:szCs w:val="28"/>
        </w:rPr>
        <w:t xml:space="preserve">конкурентных </w:t>
      </w:r>
      <w:r w:rsidRPr="00E84C12">
        <w:rPr>
          <w:bCs/>
          <w:sz w:val="28"/>
          <w:szCs w:val="28"/>
        </w:rPr>
        <w:t>закупок</w:t>
      </w:r>
    </w:p>
    <w:p w:rsidR="00C936EF" w:rsidRDefault="000A19E4" w:rsidP="000366FE">
      <w:pPr>
        <w:ind w:left="5670" w:firstLine="3119"/>
        <w:rPr>
          <w:bCs/>
          <w:sz w:val="28"/>
          <w:szCs w:val="28"/>
        </w:rPr>
      </w:pPr>
      <w:r>
        <w:rPr>
          <w:bCs/>
          <w:sz w:val="28"/>
          <w:szCs w:val="28"/>
        </w:rPr>
        <w:t>АО «Вологодский «ВРЗ»</w:t>
      </w:r>
    </w:p>
    <w:p w:rsidR="00C936EF" w:rsidRDefault="00C936EF"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t>__________________ подпись</w:t>
      </w:r>
    </w:p>
    <w:p w:rsidR="00C936EF" w:rsidRDefault="00C936EF" w:rsidP="000366FE">
      <w:pPr>
        <w:ind w:left="5670" w:firstLine="3119"/>
        <w:jc w:val="both"/>
        <w:rPr>
          <w:bCs/>
          <w:sz w:val="28"/>
          <w:szCs w:val="28"/>
          <w:u w:val="single"/>
        </w:rPr>
      </w:pPr>
    </w:p>
    <w:p w:rsidR="00C936EF" w:rsidRDefault="000A19E4" w:rsidP="000366FE">
      <w:pPr>
        <w:ind w:left="5670" w:firstLine="3119"/>
        <w:jc w:val="both"/>
        <w:rPr>
          <w:bCs/>
          <w:sz w:val="28"/>
          <w:szCs w:val="28"/>
        </w:rPr>
      </w:pPr>
      <w:r>
        <w:rPr>
          <w:bCs/>
          <w:sz w:val="28"/>
          <w:szCs w:val="28"/>
        </w:rPr>
        <w:t xml:space="preserve">Верещагин Р.М.    </w:t>
      </w:r>
    </w:p>
    <w:p w:rsidR="000A19E4" w:rsidRDefault="000A19E4" w:rsidP="000366FE">
      <w:pPr>
        <w:ind w:left="5670" w:firstLine="3119"/>
        <w:jc w:val="both"/>
        <w:rPr>
          <w:sz w:val="28"/>
          <w:szCs w:val="28"/>
        </w:rPr>
      </w:pPr>
    </w:p>
    <w:p w:rsidR="00C936EF" w:rsidRDefault="00556B6D" w:rsidP="000366FE">
      <w:pPr>
        <w:ind w:left="5670" w:firstLine="3119"/>
        <w:jc w:val="both"/>
        <w:rPr>
          <w:bCs/>
          <w:sz w:val="28"/>
          <w:szCs w:val="28"/>
        </w:rPr>
      </w:pPr>
      <w:r w:rsidRPr="00E84C12">
        <w:rPr>
          <w:bCs/>
          <w:sz w:val="28"/>
          <w:szCs w:val="28"/>
        </w:rPr>
        <w:t>«</w:t>
      </w:r>
      <w:r w:rsidR="000A19E4">
        <w:rPr>
          <w:bCs/>
          <w:sz w:val="28"/>
          <w:szCs w:val="28"/>
        </w:rPr>
        <w:t>25</w:t>
      </w:r>
      <w:r w:rsidRPr="00E84C12">
        <w:rPr>
          <w:bCs/>
          <w:sz w:val="28"/>
          <w:szCs w:val="28"/>
        </w:rPr>
        <w:t>»</w:t>
      </w:r>
      <w:r w:rsidR="000A19E4">
        <w:rPr>
          <w:bCs/>
          <w:sz w:val="28"/>
          <w:szCs w:val="28"/>
        </w:rPr>
        <w:t xml:space="preserve"> ноября </w:t>
      </w:r>
      <w:r w:rsidRPr="00E84C12">
        <w:rPr>
          <w:bCs/>
          <w:sz w:val="28"/>
          <w:szCs w:val="28"/>
        </w:rPr>
        <w:t>20</w:t>
      </w:r>
      <w:r w:rsidR="000A19E4">
        <w:rPr>
          <w:bCs/>
          <w:sz w:val="28"/>
          <w:szCs w:val="28"/>
        </w:rPr>
        <w:t xml:space="preserve">19 </w:t>
      </w:r>
      <w:r w:rsidRPr="00E84C12">
        <w:rPr>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580"/>
        <w:gridCol w:w="9274"/>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5A0E13" w:rsidP="005E4B87">
            <w:pPr>
              <w:spacing w:line="360" w:lineRule="exact"/>
              <w:rPr>
                <w:sz w:val="28"/>
                <w:szCs w:val="28"/>
              </w:rPr>
            </w:pPr>
            <w:r w:rsidRPr="00FA14E0">
              <w:rPr>
                <w:sz w:val="28"/>
                <w:szCs w:val="28"/>
              </w:rPr>
              <w:t xml:space="preserve">Открытый конкурс в </w:t>
            </w:r>
            <w:r>
              <w:rPr>
                <w:sz w:val="28"/>
                <w:szCs w:val="28"/>
              </w:rPr>
              <w:t>бумажной</w:t>
            </w:r>
            <w:r w:rsidRPr="00FA14E0">
              <w:rPr>
                <w:sz w:val="28"/>
                <w:szCs w:val="28"/>
              </w:rPr>
              <w:t xml:space="preserve"> форме</w:t>
            </w:r>
            <w:r>
              <w:rPr>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5A0E13" w:rsidRPr="00EB3C00" w:rsidRDefault="005A0E13" w:rsidP="005A0E13">
            <w:pPr>
              <w:pStyle w:val="ConsNormal"/>
              <w:ind w:right="98" w:firstLine="463"/>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по </w:t>
            </w:r>
            <w:r w:rsidRPr="00EB3C00">
              <w:rPr>
                <w:rFonts w:ascii="Times New Roman" w:hAnsi="Times New Roman" w:cs="Times New Roman"/>
                <w:sz w:val="28"/>
                <w:szCs w:val="28"/>
              </w:rPr>
              <w:t>лотам:</w:t>
            </w:r>
          </w:p>
          <w:p w:rsidR="005A0E13" w:rsidRDefault="005A0E13" w:rsidP="005A0E13">
            <w:pPr>
              <w:spacing w:line="360" w:lineRule="exact"/>
              <w:rPr>
                <w:bCs/>
                <w:sz w:val="28"/>
                <w:szCs w:val="28"/>
              </w:rPr>
            </w:pPr>
            <w:r w:rsidRPr="00EB3C00">
              <w:rPr>
                <w:color w:val="000000"/>
                <w:sz w:val="28"/>
                <w:szCs w:val="28"/>
              </w:rPr>
              <w:t xml:space="preserve">ЛОТ № 1 – </w:t>
            </w:r>
            <w:r w:rsidRPr="005A0E13">
              <w:rPr>
                <w:bCs/>
                <w:sz w:val="28"/>
                <w:szCs w:val="28"/>
              </w:rPr>
              <w:t xml:space="preserve">на право </w:t>
            </w:r>
            <w:r w:rsidR="000A19E4">
              <w:rPr>
                <w:bCs/>
                <w:sz w:val="28"/>
                <w:szCs w:val="28"/>
              </w:rPr>
              <w:t xml:space="preserve">заключения договора </w:t>
            </w:r>
            <w:r w:rsidRPr="005A0E13">
              <w:rPr>
                <w:bCs/>
                <w:sz w:val="28"/>
                <w:szCs w:val="28"/>
              </w:rPr>
              <w:t>оказания услуг по размещению свободных денежных средств АО "Вологодский ВРЗ" в рублях в депозиты в течени</w:t>
            </w:r>
            <w:r w:rsidR="00ED713B">
              <w:rPr>
                <w:bCs/>
                <w:sz w:val="28"/>
                <w:szCs w:val="28"/>
              </w:rPr>
              <w:t>е</w:t>
            </w:r>
            <w:r w:rsidRPr="005A0E13">
              <w:rPr>
                <w:bCs/>
                <w:sz w:val="28"/>
                <w:szCs w:val="28"/>
              </w:rPr>
              <w:t xml:space="preserve"> 2019 - 2020 гг. на максимальную сумму </w:t>
            </w:r>
            <w:r>
              <w:rPr>
                <w:bCs/>
                <w:sz w:val="28"/>
                <w:szCs w:val="28"/>
              </w:rPr>
              <w:t xml:space="preserve">депозитов не более </w:t>
            </w:r>
            <w:r w:rsidRPr="005A0E13">
              <w:rPr>
                <w:bCs/>
                <w:sz w:val="28"/>
                <w:szCs w:val="28"/>
              </w:rPr>
              <w:t>200 000 000,00 рублей</w:t>
            </w:r>
          </w:p>
          <w:p w:rsidR="005A0E13" w:rsidRDefault="005A0E13" w:rsidP="005A0E13">
            <w:pPr>
              <w:spacing w:line="360" w:lineRule="exact"/>
              <w:rPr>
                <w:color w:val="000000"/>
                <w:sz w:val="28"/>
                <w:szCs w:val="28"/>
              </w:rPr>
            </w:pPr>
            <w:r w:rsidRPr="00EB3C00">
              <w:rPr>
                <w:color w:val="000000"/>
                <w:sz w:val="28"/>
                <w:szCs w:val="28"/>
              </w:rPr>
              <w:t xml:space="preserve">ЛОТ № </w:t>
            </w:r>
            <w:r>
              <w:rPr>
                <w:color w:val="000000"/>
                <w:sz w:val="28"/>
                <w:szCs w:val="28"/>
              </w:rPr>
              <w:t>2</w:t>
            </w:r>
            <w:r w:rsidRPr="00EB3C00">
              <w:rPr>
                <w:color w:val="000000"/>
                <w:sz w:val="28"/>
                <w:szCs w:val="28"/>
              </w:rPr>
              <w:t xml:space="preserve"> – </w:t>
            </w:r>
            <w:r w:rsidRPr="005A0E13">
              <w:rPr>
                <w:bCs/>
                <w:sz w:val="28"/>
                <w:szCs w:val="28"/>
              </w:rPr>
              <w:t xml:space="preserve">на право </w:t>
            </w:r>
            <w:r w:rsidR="000A19E4">
              <w:rPr>
                <w:bCs/>
                <w:sz w:val="28"/>
                <w:szCs w:val="28"/>
              </w:rPr>
              <w:t xml:space="preserve">заключения договора </w:t>
            </w:r>
            <w:r w:rsidRPr="005A0E13">
              <w:rPr>
                <w:bCs/>
                <w:sz w:val="28"/>
                <w:szCs w:val="28"/>
              </w:rPr>
              <w:t xml:space="preserve">оказания услуг по размещению свободных денежных средств АО "Вологодский ВРЗ" в рублях в депозиты </w:t>
            </w:r>
            <w:r w:rsidR="00ED713B" w:rsidRPr="005A0E13">
              <w:rPr>
                <w:bCs/>
                <w:sz w:val="28"/>
                <w:szCs w:val="28"/>
              </w:rPr>
              <w:lastRenderedPageBreak/>
              <w:t>в течени</w:t>
            </w:r>
            <w:r w:rsidR="00ED713B">
              <w:rPr>
                <w:bCs/>
                <w:sz w:val="28"/>
                <w:szCs w:val="28"/>
              </w:rPr>
              <w:t>е</w:t>
            </w:r>
            <w:r w:rsidRPr="005A0E13">
              <w:rPr>
                <w:bCs/>
                <w:sz w:val="28"/>
                <w:szCs w:val="28"/>
              </w:rPr>
              <w:t xml:space="preserve"> 2019 - 2020 гг. на максимальную сумму </w:t>
            </w:r>
            <w:r>
              <w:rPr>
                <w:bCs/>
                <w:sz w:val="28"/>
                <w:szCs w:val="28"/>
              </w:rPr>
              <w:t xml:space="preserve">депозитов не более </w:t>
            </w:r>
            <w:r w:rsidRPr="005A0E13">
              <w:rPr>
                <w:bCs/>
                <w:sz w:val="28"/>
                <w:szCs w:val="28"/>
              </w:rPr>
              <w:t>200 000 000,00 рублей</w:t>
            </w:r>
          </w:p>
          <w:p w:rsidR="005A0E13" w:rsidRDefault="005A0E13" w:rsidP="005A0E13">
            <w:pPr>
              <w:spacing w:line="360" w:lineRule="exact"/>
              <w:rPr>
                <w:color w:val="000000"/>
                <w:sz w:val="28"/>
                <w:szCs w:val="28"/>
              </w:rPr>
            </w:pPr>
            <w:r w:rsidRPr="00EB3C00">
              <w:rPr>
                <w:color w:val="000000"/>
                <w:sz w:val="28"/>
                <w:szCs w:val="28"/>
              </w:rPr>
              <w:t xml:space="preserve">ЛОТ № </w:t>
            </w:r>
            <w:r>
              <w:rPr>
                <w:color w:val="000000"/>
                <w:sz w:val="28"/>
                <w:szCs w:val="28"/>
              </w:rPr>
              <w:t>3</w:t>
            </w:r>
            <w:r w:rsidRPr="00EB3C00">
              <w:rPr>
                <w:color w:val="000000"/>
                <w:sz w:val="28"/>
                <w:szCs w:val="28"/>
              </w:rPr>
              <w:t xml:space="preserve"> – </w:t>
            </w:r>
            <w:r w:rsidRPr="005A0E13">
              <w:rPr>
                <w:bCs/>
                <w:sz w:val="28"/>
                <w:szCs w:val="28"/>
              </w:rPr>
              <w:t xml:space="preserve">на право </w:t>
            </w:r>
            <w:r w:rsidR="000A19E4">
              <w:rPr>
                <w:bCs/>
                <w:sz w:val="28"/>
                <w:szCs w:val="28"/>
              </w:rPr>
              <w:t xml:space="preserve">заключения договора </w:t>
            </w:r>
            <w:r w:rsidRPr="005A0E13">
              <w:rPr>
                <w:bCs/>
                <w:sz w:val="28"/>
                <w:szCs w:val="28"/>
              </w:rPr>
              <w:t xml:space="preserve">оказания услуг по размещению свободных денежных средств АО "Вологодский ВРЗ" в рублях в депозиты </w:t>
            </w:r>
            <w:r w:rsidR="00ED713B" w:rsidRPr="005A0E13">
              <w:rPr>
                <w:bCs/>
                <w:sz w:val="28"/>
                <w:szCs w:val="28"/>
              </w:rPr>
              <w:t>в течени</w:t>
            </w:r>
            <w:r w:rsidR="00ED713B">
              <w:rPr>
                <w:bCs/>
                <w:sz w:val="28"/>
                <w:szCs w:val="28"/>
              </w:rPr>
              <w:t>е</w:t>
            </w:r>
            <w:r w:rsidRPr="005A0E13">
              <w:rPr>
                <w:bCs/>
                <w:sz w:val="28"/>
                <w:szCs w:val="28"/>
              </w:rPr>
              <w:t xml:space="preserve"> 2019 - 2020 гг. на максимальную сумму </w:t>
            </w:r>
            <w:r>
              <w:rPr>
                <w:bCs/>
                <w:sz w:val="28"/>
                <w:szCs w:val="28"/>
              </w:rPr>
              <w:t xml:space="preserve">депозитов не более </w:t>
            </w:r>
            <w:r w:rsidRPr="005A0E13">
              <w:rPr>
                <w:bCs/>
                <w:sz w:val="28"/>
                <w:szCs w:val="28"/>
              </w:rPr>
              <w:t>200 000 000,00 рублей</w:t>
            </w:r>
            <w:r w:rsidR="00F300D2">
              <w:rPr>
                <w:bCs/>
                <w:sz w:val="28"/>
                <w:szCs w:val="28"/>
              </w:rPr>
              <w:t>.</w:t>
            </w:r>
          </w:p>
          <w:p w:rsidR="007C013C" w:rsidRPr="00454ADD" w:rsidRDefault="007C013C" w:rsidP="00F300D2">
            <w:pPr>
              <w:spacing w:line="360" w:lineRule="exact"/>
              <w:rPr>
                <w:i/>
                <w:sz w:val="28"/>
                <w:szCs w:val="28"/>
              </w:rPr>
            </w:pPr>
            <w:r w:rsidRPr="00D66995">
              <w:rPr>
                <w:sz w:val="28"/>
                <w:szCs w:val="28"/>
              </w:rPr>
              <w:t>Сведения о наименовании закупаемых товаров, (работ, услуг), их количестве (объеме), ценах за единицу товара, (работы, услуги) (при необходимости), начальной (</w:t>
            </w:r>
            <w:r w:rsidR="00F300D2">
              <w:rPr>
                <w:sz w:val="28"/>
                <w:szCs w:val="28"/>
              </w:rPr>
              <w:t>минимальной</w:t>
            </w:r>
            <w:r w:rsidRPr="00D66995">
              <w:rPr>
                <w:sz w:val="28"/>
                <w:szCs w:val="28"/>
              </w:rPr>
              <w:t xml:space="preserve">)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D66995">
              <w:rPr>
                <w:bCs/>
                <w:i/>
                <w:sz w:val="28"/>
                <w:szCs w:val="28"/>
              </w:rPr>
              <w:t xml:space="preserve"> </w:t>
            </w:r>
            <w:r w:rsidRPr="00D66995">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454ADD" w:rsidRDefault="00C82ED1" w:rsidP="00C82ED1">
            <w:pPr>
              <w:jc w:val="both"/>
              <w:rPr>
                <w:bCs/>
                <w:i/>
                <w:sz w:val="28"/>
                <w:szCs w:val="28"/>
              </w:rPr>
            </w:pPr>
            <w:r w:rsidRPr="00454ADD">
              <w:rPr>
                <w:bCs/>
                <w:sz w:val="28"/>
                <w:szCs w:val="28"/>
              </w:rPr>
              <w:t>Антидемпинговые меры не предусмотрены.</w:t>
            </w:r>
          </w:p>
          <w:p w:rsidR="00C82ED1" w:rsidRPr="00454ADD" w:rsidRDefault="00C82ED1" w:rsidP="00C82ED1">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BB396D" w:rsidRPr="006B2951" w:rsidRDefault="00BB396D" w:rsidP="00BB396D">
            <w:pPr>
              <w:jc w:val="both"/>
              <w:rPr>
                <w:bCs/>
                <w:sz w:val="28"/>
                <w:szCs w:val="28"/>
              </w:rPr>
            </w:pPr>
            <w:r>
              <w:rPr>
                <w:bCs/>
                <w:sz w:val="28"/>
                <w:szCs w:val="28"/>
              </w:rPr>
              <w:t>Обеспечение исполнения договора не предусмотрено.</w:t>
            </w:r>
          </w:p>
          <w:p w:rsidR="00E32CF9" w:rsidRPr="00EC0404" w:rsidRDefault="00E32CF9" w:rsidP="00A8003B">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454ADD" w:rsidRDefault="00C82ED1" w:rsidP="005A0E13">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C82ED1" w:rsidRPr="004F4896" w:rsidRDefault="00C82ED1" w:rsidP="00C82ED1">
            <w:pPr>
              <w:pStyle w:val="a9"/>
              <w:tabs>
                <w:tab w:val="left" w:pos="1080"/>
              </w:tabs>
              <w:rPr>
                <w:sz w:val="28"/>
                <w:szCs w:val="28"/>
              </w:rPr>
            </w:pPr>
            <w:r>
              <w:rPr>
                <w:sz w:val="28"/>
                <w:szCs w:val="28"/>
              </w:rPr>
              <w:t>1.9</w:t>
            </w:r>
            <w:r w:rsidRPr="00F24C89">
              <w:rPr>
                <w:sz w:val="28"/>
                <w:szCs w:val="28"/>
              </w:rPr>
              <w:t>.1. Участник должен иметь разрешительные документы на право осуществления деятельности, предусмотренной конкурсной документацией</w:t>
            </w:r>
            <w:r w:rsidR="005A0E13">
              <w:rPr>
                <w:sz w:val="28"/>
                <w:szCs w:val="28"/>
              </w:rPr>
              <w:t xml:space="preserve"> </w:t>
            </w:r>
            <w:r w:rsidR="005A0E13" w:rsidRPr="00614145">
              <w:rPr>
                <w:sz w:val="28"/>
                <w:szCs w:val="28"/>
              </w:rPr>
              <w:t>(</w:t>
            </w:r>
            <w:r w:rsidR="005A0E13">
              <w:rPr>
                <w:sz w:val="28"/>
                <w:szCs w:val="28"/>
              </w:rPr>
              <w:t>наличие лицензии ЦБ РФ на право осуществления банковских операций, включающей право привлечения денежных средства юридических лиц во вклады</w:t>
            </w:r>
            <w:proofErr w:type="gramStart"/>
            <w:r w:rsidRPr="00F24C89">
              <w:rPr>
                <w:i/>
                <w:sz w:val="28"/>
                <w:szCs w:val="28"/>
              </w:rPr>
              <w:t>).</w:t>
            </w:r>
            <w:r w:rsidR="00140588" w:rsidRPr="00ED713B">
              <w:rPr>
                <w:sz w:val="28"/>
                <w:szCs w:val="28"/>
              </w:rPr>
              <w:t>.</w:t>
            </w:r>
            <w:proofErr w:type="gramEnd"/>
          </w:p>
          <w:p w:rsidR="00C82ED1" w:rsidRPr="00F24C89" w:rsidRDefault="00C82ED1" w:rsidP="00C82ED1">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C82ED1" w:rsidRPr="00F24C89" w:rsidRDefault="00C82ED1" w:rsidP="00C82ED1">
            <w:pPr>
              <w:pStyle w:val="a9"/>
              <w:suppressAutoHyphens/>
              <w:rPr>
                <w:sz w:val="28"/>
                <w:szCs w:val="28"/>
              </w:rPr>
            </w:pPr>
            <w:r w:rsidRPr="00F24C89">
              <w:rPr>
                <w:sz w:val="28"/>
                <w:szCs w:val="28"/>
              </w:rPr>
              <w:t xml:space="preserve">- </w:t>
            </w:r>
            <w:r w:rsidR="00A73E4D" w:rsidRPr="00F24C89">
              <w:rPr>
                <w:sz w:val="28"/>
                <w:szCs w:val="28"/>
              </w:rPr>
              <w:t>действующие на момент подачи заявки лицензи</w:t>
            </w:r>
            <w:r w:rsidR="00A73E4D">
              <w:rPr>
                <w:sz w:val="28"/>
                <w:szCs w:val="28"/>
              </w:rPr>
              <w:t>ю</w:t>
            </w:r>
            <w:r w:rsidR="00A73E4D" w:rsidRPr="00F24C89">
              <w:rPr>
                <w:sz w:val="28"/>
                <w:szCs w:val="28"/>
              </w:rPr>
              <w:t xml:space="preserve"> </w:t>
            </w:r>
            <w:r w:rsidR="00A73E4D">
              <w:rPr>
                <w:sz w:val="28"/>
                <w:szCs w:val="28"/>
              </w:rPr>
              <w:t>ЦБ РФ на право осуществления банковских операций, включающей право привлечения денежных средства юридических лиц во вклады.</w:t>
            </w:r>
          </w:p>
          <w:p w:rsidR="005D5F99" w:rsidRDefault="005D5F99" w:rsidP="005D5F99">
            <w:pPr>
              <w:pStyle w:val="a9"/>
              <w:suppressAutoHyphens/>
              <w:rPr>
                <w:sz w:val="28"/>
                <w:szCs w:val="28"/>
              </w:rPr>
            </w:pPr>
            <w:r w:rsidRPr="00AB7898">
              <w:rPr>
                <w:sz w:val="28"/>
                <w:szCs w:val="28"/>
              </w:rPr>
              <w:t xml:space="preserve">Документы </w:t>
            </w:r>
            <w:r w:rsidRPr="000031D7">
              <w:rPr>
                <w:sz w:val="28"/>
                <w:szCs w:val="28"/>
              </w:rPr>
              <w:t>представляются</w:t>
            </w:r>
            <w:r>
              <w:rPr>
                <w:sz w:val="28"/>
                <w:szCs w:val="28"/>
              </w:rPr>
              <w:t xml:space="preserve"> на бумажном носителе</w:t>
            </w:r>
            <w:r w:rsidRPr="000031D7">
              <w:rPr>
                <w:sz w:val="28"/>
                <w:szCs w:val="28"/>
              </w:rPr>
              <w:t xml:space="preserve"> </w:t>
            </w:r>
            <w:r>
              <w:rPr>
                <w:sz w:val="28"/>
                <w:szCs w:val="28"/>
              </w:rPr>
              <w:t xml:space="preserve">в виде </w:t>
            </w:r>
            <w:r w:rsidRPr="000031D7">
              <w:rPr>
                <w:sz w:val="28"/>
                <w:szCs w:val="28"/>
              </w:rPr>
              <w:t>копи</w:t>
            </w:r>
            <w:r>
              <w:rPr>
                <w:sz w:val="28"/>
                <w:szCs w:val="28"/>
              </w:rPr>
              <w:t>й</w:t>
            </w:r>
            <w:r w:rsidRPr="000031D7">
              <w:rPr>
                <w:sz w:val="28"/>
                <w:szCs w:val="28"/>
              </w:rPr>
              <w:t>, заверенны</w:t>
            </w:r>
            <w:r>
              <w:rPr>
                <w:sz w:val="28"/>
                <w:szCs w:val="28"/>
              </w:rPr>
              <w:t>х</w:t>
            </w:r>
            <w:r w:rsidRPr="000031D7">
              <w:rPr>
                <w:sz w:val="28"/>
                <w:szCs w:val="28"/>
              </w:rPr>
              <w:t xml:space="preserve"> </w:t>
            </w:r>
            <w:r>
              <w:rPr>
                <w:sz w:val="28"/>
                <w:szCs w:val="28"/>
              </w:rPr>
              <w:t xml:space="preserve">нотариально либо </w:t>
            </w:r>
            <w:r w:rsidRPr="000031D7">
              <w:rPr>
                <w:sz w:val="28"/>
                <w:szCs w:val="28"/>
              </w:rPr>
              <w:t>подписью уполномоченного лица и печатью, при ее наличии</w:t>
            </w:r>
            <w:r w:rsidRPr="00AB7898">
              <w:rPr>
                <w:sz w:val="28"/>
                <w:szCs w:val="28"/>
              </w:rPr>
              <w:t>.</w:t>
            </w:r>
          </w:p>
          <w:p w:rsidR="005D5F99" w:rsidRDefault="00C82ED1" w:rsidP="005D5F99">
            <w:pPr>
              <w:pStyle w:val="a9"/>
              <w:tabs>
                <w:tab w:val="left" w:pos="1080"/>
              </w:tabs>
              <w:ind w:firstLine="0"/>
              <w:rPr>
                <w:sz w:val="28"/>
                <w:szCs w:val="28"/>
              </w:rPr>
            </w:pPr>
            <w:r>
              <w:rPr>
                <w:rFonts w:eastAsia="Times New Roman"/>
                <w:sz w:val="28"/>
                <w:szCs w:val="28"/>
              </w:rPr>
              <w:t>1.9</w:t>
            </w:r>
            <w:r w:rsidRPr="00F24C89">
              <w:rPr>
                <w:rFonts w:eastAsia="Times New Roman"/>
                <w:sz w:val="28"/>
                <w:szCs w:val="28"/>
              </w:rPr>
              <w:t xml:space="preserve">.2. </w:t>
            </w:r>
            <w:r w:rsidR="005D5F99">
              <w:rPr>
                <w:sz w:val="28"/>
                <w:szCs w:val="28"/>
              </w:rPr>
              <w:t>Участник должен быть включен в перечень кредитных организаций в соответствии со статьей 2 Федерального закона № 213</w:t>
            </w:r>
            <w:r w:rsidR="005D5F99" w:rsidRPr="009A6080">
              <w:rPr>
                <w:sz w:val="28"/>
                <w:szCs w:val="28"/>
              </w:rPr>
              <w:t>-</w:t>
            </w:r>
            <w:r w:rsidR="005D5F99">
              <w:rPr>
                <w:sz w:val="28"/>
                <w:szCs w:val="28"/>
              </w:rPr>
              <w:t>ФЗ от 21.07.2014 «Об открытии банковских счетов и аккредитивов</w:t>
            </w:r>
            <w:r w:rsidR="005D5F99" w:rsidRPr="00CD27EC">
              <w:rPr>
                <w:sz w:val="28"/>
                <w:szCs w:val="28"/>
              </w:rPr>
              <w:t xml:space="preserve">, </w:t>
            </w:r>
            <w:r w:rsidR="005D5F99">
              <w:rPr>
                <w:sz w:val="28"/>
                <w:szCs w:val="28"/>
              </w:rPr>
              <w:t xml:space="preserve">о заключении договоров </w:t>
            </w:r>
            <w:r w:rsidR="005D5F99">
              <w:rPr>
                <w:sz w:val="28"/>
                <w:szCs w:val="28"/>
              </w:rPr>
              <w:lastRenderedPageBreak/>
              <w:t>банковского вклада хозяйственными обществами</w:t>
            </w:r>
            <w:r w:rsidR="005D5F99" w:rsidRPr="00CD27EC">
              <w:rPr>
                <w:sz w:val="28"/>
                <w:szCs w:val="28"/>
              </w:rPr>
              <w:t xml:space="preserve">, </w:t>
            </w:r>
            <w:r w:rsidR="005D5F99">
              <w:rPr>
                <w:sz w:val="28"/>
                <w:szCs w:val="28"/>
              </w:rPr>
              <w:t xml:space="preserve">имеющими стратегическое значение для оборонно-промышленного комплекса и безопасности Российской Федерации, </w:t>
            </w:r>
            <w:r w:rsidR="005D5F99" w:rsidRPr="005B627C">
              <w:rPr>
                <w:sz w:val="28"/>
                <w:szCs w:val="28"/>
              </w:rPr>
              <w:t>и внесении изменений в отдельные законодательные акты Российской Федерации</w:t>
            </w:r>
            <w:r w:rsidR="005D5F99">
              <w:rPr>
                <w:sz w:val="28"/>
                <w:szCs w:val="28"/>
              </w:rPr>
              <w:t>».</w:t>
            </w:r>
          </w:p>
          <w:p w:rsidR="005D5F99" w:rsidRDefault="005D5F99" w:rsidP="005D5F99">
            <w:pPr>
              <w:pStyle w:val="a9"/>
              <w:tabs>
                <w:tab w:val="left" w:pos="1080"/>
              </w:tabs>
              <w:rPr>
                <w:sz w:val="28"/>
                <w:szCs w:val="28"/>
              </w:rPr>
            </w:pPr>
            <w:r w:rsidRPr="00AB7898">
              <w:rPr>
                <w:sz w:val="28"/>
                <w:szCs w:val="28"/>
              </w:rPr>
              <w:t xml:space="preserve">В подтверждение </w:t>
            </w:r>
            <w:r>
              <w:rPr>
                <w:sz w:val="28"/>
                <w:szCs w:val="28"/>
              </w:rPr>
              <w:t xml:space="preserve">соответствия данному требованию </w:t>
            </w:r>
            <w:r w:rsidRPr="00D04E45">
              <w:rPr>
                <w:sz w:val="28"/>
                <w:szCs w:val="28"/>
              </w:rPr>
              <w:t>участник в составе заявки представляет</w:t>
            </w:r>
            <w:r>
              <w:rPr>
                <w:sz w:val="28"/>
                <w:szCs w:val="28"/>
              </w:rPr>
              <w:t>:</w:t>
            </w:r>
          </w:p>
          <w:p w:rsidR="005D5F99" w:rsidRPr="00B02E02" w:rsidRDefault="005D5F99" w:rsidP="005D5F99">
            <w:pPr>
              <w:pStyle w:val="a9"/>
              <w:tabs>
                <w:tab w:val="left" w:pos="1080"/>
              </w:tabs>
              <w:rPr>
                <w:sz w:val="28"/>
                <w:szCs w:val="28"/>
              </w:rPr>
            </w:pPr>
            <w:r>
              <w:rPr>
                <w:sz w:val="28"/>
                <w:szCs w:val="28"/>
              </w:rPr>
              <w:t>-</w:t>
            </w:r>
            <w:r w:rsidRPr="00B02E02">
              <w:rPr>
                <w:sz w:val="28"/>
                <w:szCs w:val="28"/>
              </w:rPr>
              <w:t xml:space="preserve"> письм</w:t>
            </w:r>
            <w:r>
              <w:rPr>
                <w:sz w:val="28"/>
                <w:szCs w:val="28"/>
              </w:rPr>
              <w:t>о</w:t>
            </w:r>
            <w:r w:rsidRPr="00B02E02">
              <w:rPr>
                <w:sz w:val="28"/>
                <w:szCs w:val="28"/>
              </w:rPr>
              <w:t xml:space="preserve"> (в свободной форме) на фирменном бланке </w:t>
            </w:r>
            <w:r>
              <w:rPr>
                <w:sz w:val="28"/>
                <w:szCs w:val="28"/>
              </w:rPr>
              <w:t>у</w:t>
            </w:r>
            <w:r w:rsidRPr="00B02E02">
              <w:rPr>
                <w:sz w:val="28"/>
                <w:szCs w:val="28"/>
              </w:rPr>
              <w:t xml:space="preserve">частника, подписанное уполномоченным представителем </w:t>
            </w:r>
            <w:r>
              <w:rPr>
                <w:sz w:val="28"/>
                <w:szCs w:val="28"/>
              </w:rPr>
              <w:t>у</w:t>
            </w:r>
            <w:r w:rsidRPr="00B02E02">
              <w:rPr>
                <w:sz w:val="28"/>
                <w:szCs w:val="28"/>
              </w:rPr>
              <w:t>частника</w:t>
            </w:r>
            <w:r>
              <w:rPr>
                <w:sz w:val="28"/>
                <w:szCs w:val="28"/>
              </w:rPr>
              <w:t xml:space="preserve">, о подтверждении включения в перечень в соответствии со статьей </w:t>
            </w:r>
            <w:r w:rsidRPr="00B02E02">
              <w:rPr>
                <w:sz w:val="28"/>
                <w:szCs w:val="28"/>
              </w:rPr>
              <w:t>2</w:t>
            </w:r>
            <w:r>
              <w:rPr>
                <w:sz w:val="28"/>
                <w:szCs w:val="28"/>
              </w:rPr>
              <w:t xml:space="preserve"> Федерального закона от 21 июля 2014 г. №213-ФЗ, с приложением данного перечня.</w:t>
            </w:r>
            <w:r w:rsidRPr="00B02E02">
              <w:rPr>
                <w:sz w:val="28"/>
                <w:szCs w:val="28"/>
              </w:rPr>
              <w:t xml:space="preserve"> </w:t>
            </w:r>
          </w:p>
          <w:p w:rsidR="00C82ED1" w:rsidRPr="00454ADD" w:rsidRDefault="005D5F99" w:rsidP="00ED713B">
            <w:pPr>
              <w:pStyle w:val="a9"/>
              <w:tabs>
                <w:tab w:val="left" w:pos="0"/>
              </w:tabs>
              <w:rPr>
                <w:i/>
                <w:sz w:val="28"/>
                <w:szCs w:val="28"/>
              </w:rPr>
            </w:pPr>
            <w:r>
              <w:rPr>
                <w:sz w:val="28"/>
                <w:szCs w:val="28"/>
              </w:rPr>
              <w:t>Предоставляется оригинал документа.</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 xml:space="preserve">Изменение количества предусмотренных договором товаров, объема работ, услуг при </w:t>
            </w:r>
            <w:proofErr w:type="gramStart"/>
            <w:r w:rsidRPr="00D66995">
              <w:rPr>
                <w:sz w:val="28"/>
                <w:szCs w:val="28"/>
              </w:rPr>
              <w:t>изменении  потребности</w:t>
            </w:r>
            <w:proofErr w:type="gramEnd"/>
          </w:p>
        </w:tc>
        <w:tc>
          <w:tcPr>
            <w:tcW w:w="9341" w:type="dxa"/>
            <w:tcBorders>
              <w:top w:val="single" w:sz="4" w:space="0" w:color="auto"/>
              <w:left w:val="single" w:sz="4" w:space="0" w:color="auto"/>
              <w:bottom w:val="single" w:sz="4" w:space="0" w:color="auto"/>
              <w:right w:val="single" w:sz="4" w:space="0" w:color="auto"/>
            </w:tcBorders>
          </w:tcPr>
          <w:p w:rsidR="00AC27E1" w:rsidRPr="005D5F99" w:rsidRDefault="00AC27E1" w:rsidP="00F300D2">
            <w:pPr>
              <w:rPr>
                <w:iCs/>
                <w:sz w:val="28"/>
                <w:szCs w:val="28"/>
              </w:rPr>
            </w:pPr>
            <w:r w:rsidRPr="005D5F99">
              <w:rPr>
                <w:i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5D5F99" w:rsidRPr="005D5F99">
              <w:rPr>
                <w:iCs/>
                <w:sz w:val="28"/>
                <w:szCs w:val="28"/>
              </w:rPr>
              <w:t>30% от начальной (</w:t>
            </w:r>
            <w:r w:rsidR="00F300D2">
              <w:rPr>
                <w:iCs/>
                <w:sz w:val="28"/>
                <w:szCs w:val="28"/>
              </w:rPr>
              <w:t>минимальной</w:t>
            </w:r>
            <w:r w:rsidR="005D5F99" w:rsidRPr="005D5F99">
              <w:rPr>
                <w:iCs/>
                <w:sz w:val="28"/>
                <w:szCs w:val="28"/>
              </w:rPr>
              <w:t>) цены лота</w:t>
            </w:r>
            <w:r w:rsidRPr="005D5F99">
              <w:rPr>
                <w:iCs/>
                <w:sz w:val="28"/>
                <w:szCs w:val="28"/>
              </w:rPr>
              <w:t xml:space="preserve"> без учета НДС </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5D5F99" w:rsidRDefault="00AC27E1" w:rsidP="00AC27E1">
            <w:pPr>
              <w:jc w:val="both"/>
              <w:rPr>
                <w:iCs/>
                <w:sz w:val="28"/>
                <w:szCs w:val="28"/>
              </w:rPr>
            </w:pPr>
            <w:r w:rsidRPr="005D5F99">
              <w:rPr>
                <w:iCs/>
                <w:sz w:val="28"/>
                <w:szCs w:val="28"/>
              </w:rPr>
              <w:t xml:space="preserve">по итогам конкурентной закупки определяется один победитель по каждому лоту </w:t>
            </w:r>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5D5F99" w:rsidRDefault="005D5F99" w:rsidP="00F300D2">
            <w:pPr>
              <w:jc w:val="both"/>
              <w:rPr>
                <w:iCs/>
                <w:sz w:val="28"/>
                <w:szCs w:val="28"/>
              </w:rPr>
            </w:pPr>
            <w:r w:rsidRPr="005D5F99">
              <w:rPr>
                <w:iCs/>
                <w:sz w:val="28"/>
                <w:szCs w:val="28"/>
              </w:rPr>
              <w:t xml:space="preserve">Один </w:t>
            </w:r>
            <w:r w:rsidR="00AC27E1" w:rsidRPr="005D5F99">
              <w:rPr>
                <w:iCs/>
                <w:sz w:val="28"/>
                <w:szCs w:val="28"/>
              </w:rPr>
              <w:t>договор по каждому лоту</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AC27E1" w:rsidRPr="005D5F99" w:rsidRDefault="00AC27E1" w:rsidP="00AC27E1">
            <w:pPr>
              <w:jc w:val="both"/>
              <w:rPr>
                <w:iCs/>
                <w:sz w:val="28"/>
                <w:szCs w:val="28"/>
              </w:rPr>
            </w:pPr>
            <w:r w:rsidRPr="005D5F99">
              <w:rPr>
                <w:iCs/>
                <w:sz w:val="28"/>
                <w:szCs w:val="28"/>
              </w:rPr>
              <w:t>не предусмотрено</w:t>
            </w:r>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1A3C8D" w:rsidRDefault="00AC27E1" w:rsidP="00AC27E1">
            <w:pPr>
              <w:numPr>
                <w:ilvl w:val="1"/>
                <w:numId w:val="45"/>
              </w:numPr>
              <w:spacing w:line="360" w:lineRule="exact"/>
              <w:rPr>
                <w:iCs/>
                <w:sz w:val="28"/>
                <w:szCs w:val="28"/>
              </w:rPr>
            </w:pPr>
            <w:r w:rsidRPr="001A3C8D">
              <w:rPr>
                <w:iCs/>
                <w:sz w:val="28"/>
                <w:szCs w:val="28"/>
              </w:rPr>
              <w:t>Техническое задание</w:t>
            </w:r>
          </w:p>
          <w:p w:rsidR="00AC27E1" w:rsidRPr="001A3C8D" w:rsidRDefault="00AC27E1" w:rsidP="00AC27E1">
            <w:pPr>
              <w:numPr>
                <w:ilvl w:val="1"/>
                <w:numId w:val="45"/>
              </w:numPr>
              <w:spacing w:line="360" w:lineRule="exact"/>
              <w:rPr>
                <w:iCs/>
                <w:sz w:val="28"/>
                <w:szCs w:val="28"/>
              </w:rPr>
            </w:pPr>
            <w:r w:rsidRPr="001A3C8D">
              <w:rPr>
                <w:iCs/>
                <w:sz w:val="28"/>
                <w:szCs w:val="28"/>
              </w:rPr>
              <w:t>Проект(ы) договора(</w:t>
            </w:r>
            <w:proofErr w:type="spellStart"/>
            <w:r w:rsidRPr="001A3C8D">
              <w:rPr>
                <w:iCs/>
                <w:sz w:val="28"/>
                <w:szCs w:val="28"/>
              </w:rPr>
              <w:t>ов</w:t>
            </w:r>
            <w:proofErr w:type="spellEnd"/>
            <w:r w:rsidRPr="001A3C8D">
              <w:rPr>
                <w:iCs/>
                <w:sz w:val="28"/>
                <w:szCs w:val="28"/>
              </w:rPr>
              <w:t>)</w:t>
            </w:r>
          </w:p>
          <w:p w:rsidR="00AC27E1" w:rsidRPr="001A3C8D" w:rsidRDefault="00AC27E1" w:rsidP="00AC27E1">
            <w:pPr>
              <w:numPr>
                <w:ilvl w:val="1"/>
                <w:numId w:val="45"/>
              </w:numPr>
              <w:spacing w:line="360" w:lineRule="exact"/>
              <w:rPr>
                <w:iCs/>
                <w:sz w:val="28"/>
                <w:szCs w:val="28"/>
              </w:rPr>
            </w:pPr>
            <w:r w:rsidRPr="001A3C8D">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1A3C8D" w:rsidRDefault="00AC27E1" w:rsidP="00AC27E1">
            <w:pPr>
              <w:jc w:val="both"/>
              <w:rPr>
                <w:iCs/>
                <w:sz w:val="28"/>
                <w:szCs w:val="28"/>
              </w:rPr>
            </w:pPr>
            <w:r w:rsidRPr="001A3C8D">
              <w:rPr>
                <w:iCs/>
                <w:sz w:val="28"/>
                <w:szCs w:val="28"/>
              </w:rPr>
              <w:t>Форма заявки участника</w:t>
            </w:r>
          </w:p>
          <w:p w:rsidR="00AC27E1" w:rsidRPr="001A3C8D" w:rsidRDefault="00AC27E1" w:rsidP="00AC27E1">
            <w:pPr>
              <w:jc w:val="both"/>
              <w:rPr>
                <w:iCs/>
                <w:sz w:val="28"/>
                <w:szCs w:val="28"/>
              </w:rPr>
            </w:pPr>
            <w:r w:rsidRPr="001A3C8D">
              <w:rPr>
                <w:iCs/>
                <w:sz w:val="28"/>
                <w:szCs w:val="28"/>
              </w:rPr>
              <w:lastRenderedPageBreak/>
              <w:t>Форма технического предложения участника</w:t>
            </w:r>
          </w:p>
          <w:p w:rsidR="00AC27E1" w:rsidRPr="00AC27E1" w:rsidRDefault="00AC27E1" w:rsidP="00AC27E1">
            <w:pPr>
              <w:numPr>
                <w:ilvl w:val="1"/>
                <w:numId w:val="45"/>
              </w:numPr>
              <w:spacing w:line="360" w:lineRule="exact"/>
              <w:rPr>
                <w:i/>
                <w:iCs/>
                <w:sz w:val="28"/>
                <w:szCs w:val="28"/>
              </w:rPr>
            </w:pPr>
            <w:r w:rsidRPr="001A3C8D">
              <w:rPr>
                <w:iCs/>
                <w:sz w:val="28"/>
                <w:szCs w:val="28"/>
              </w:rPr>
              <w:t>Критерии и порядок оценки</w:t>
            </w:r>
          </w:p>
        </w:tc>
      </w:tr>
    </w:tbl>
    <w:p w:rsidR="009D5695" w:rsidRDefault="009D5695">
      <w:bookmarkStart w:id="2" w:name="_Toc34648368"/>
      <w:bookmarkEnd w:id="1"/>
    </w:p>
    <w:tbl>
      <w:tblPr>
        <w:tblW w:w="15168" w:type="dxa"/>
        <w:tblInd w:w="-743" w:type="dxa"/>
        <w:tblLayout w:type="fixed"/>
        <w:tblLook w:val="0000" w:firstRow="0" w:lastRow="0" w:firstColumn="0" w:lastColumn="0" w:noHBand="0" w:noVBand="0"/>
      </w:tblPr>
      <w:tblGrid>
        <w:gridCol w:w="236"/>
        <w:gridCol w:w="14932"/>
      </w:tblGrid>
      <w:tr w:rsidR="000D774B" w:rsidRPr="00E84C12"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84C12" w:rsidRDefault="00587E59" w:rsidP="00587E59">
            <w:pPr>
              <w:pStyle w:val="3"/>
              <w:spacing w:before="120"/>
              <w:rPr>
                <w:rFonts w:ascii="Times New Roman" w:hAnsi="Times New Roman" w:cs="Times New Roman"/>
                <w:b w:val="0"/>
                <w:bCs w:val="0"/>
                <w:sz w:val="28"/>
                <w:szCs w:val="28"/>
              </w:rPr>
            </w:pPr>
          </w:p>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26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1563"/>
              <w:gridCol w:w="1372"/>
              <w:gridCol w:w="625"/>
              <w:gridCol w:w="1574"/>
              <w:gridCol w:w="1574"/>
              <w:gridCol w:w="2464"/>
              <w:gridCol w:w="2618"/>
              <w:gridCol w:w="11785"/>
            </w:tblGrid>
            <w:tr w:rsidR="00587E59" w:rsidRPr="00160208" w:rsidTr="00F300D2">
              <w:trPr>
                <w:gridAfter w:val="1"/>
                <w:wAfter w:w="2224" w:type="pct"/>
              </w:trPr>
              <w:tc>
                <w:tcPr>
                  <w:tcW w:w="2776" w:type="pct"/>
                  <w:gridSpan w:val="8"/>
                </w:tcPr>
                <w:p w:rsidR="00587E59" w:rsidRPr="00160208" w:rsidRDefault="00587E59" w:rsidP="00F300D2">
                  <w:pPr>
                    <w:jc w:val="both"/>
                    <w:rPr>
                      <w:b/>
                    </w:rPr>
                  </w:pPr>
                  <w:r w:rsidRPr="00160208">
                    <w:rPr>
                      <w:b/>
                      <w:sz w:val="28"/>
                      <w:szCs w:val="28"/>
                    </w:rPr>
                    <w:t xml:space="preserve">1. 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w:t>
                  </w:r>
                  <w:r w:rsidR="00F300D2">
                    <w:rPr>
                      <w:b/>
                      <w:sz w:val="28"/>
                      <w:szCs w:val="28"/>
                    </w:rPr>
                    <w:t>инимальная</w:t>
                  </w:r>
                  <w:r w:rsidRPr="00160208">
                    <w:rPr>
                      <w:b/>
                      <w:sz w:val="28"/>
                      <w:szCs w:val="28"/>
                    </w:rPr>
                    <w:t>) цена договора</w:t>
                  </w:r>
                </w:p>
              </w:tc>
            </w:tr>
            <w:tr w:rsidR="000F4E2E" w:rsidRPr="00160208" w:rsidTr="00F300D2">
              <w:trPr>
                <w:gridAfter w:val="1"/>
                <w:wAfter w:w="2224" w:type="pct"/>
              </w:trPr>
              <w:tc>
                <w:tcPr>
                  <w:tcW w:w="551" w:type="pct"/>
                </w:tcPr>
                <w:p w:rsidR="000F4E2E" w:rsidRPr="00160208" w:rsidRDefault="000F4E2E" w:rsidP="00F300D2">
                  <w:pPr>
                    <w:jc w:val="center"/>
                    <w:rPr>
                      <w:b/>
                    </w:rPr>
                  </w:pPr>
                  <w:r w:rsidRPr="00160208">
                    <w:rPr>
                      <w:b/>
                    </w:rPr>
                    <w:t>Наименование товара, работы, услуги</w:t>
                  </w:r>
                </w:p>
              </w:tc>
              <w:tc>
                <w:tcPr>
                  <w:tcW w:w="672" w:type="pct"/>
                  <w:gridSpan w:val="3"/>
                </w:tcPr>
                <w:p w:rsidR="000F4E2E" w:rsidRPr="00160208" w:rsidRDefault="000F4E2E" w:rsidP="00F300D2">
                  <w:pPr>
                    <w:ind w:left="-108"/>
                    <w:jc w:val="center"/>
                    <w:rPr>
                      <w:b/>
                    </w:rPr>
                  </w:pPr>
                  <w:r w:rsidRPr="00160208">
                    <w:rPr>
                      <w:b/>
                    </w:rPr>
                    <w:t>Количество (объем)</w:t>
                  </w:r>
                </w:p>
              </w:tc>
              <w:tc>
                <w:tcPr>
                  <w:tcW w:w="1553" w:type="pct"/>
                  <w:gridSpan w:val="4"/>
                </w:tcPr>
                <w:p w:rsidR="000F4E2E" w:rsidRPr="00160208" w:rsidRDefault="000F4E2E" w:rsidP="00F300D2">
                  <w:pPr>
                    <w:jc w:val="center"/>
                    <w:rPr>
                      <w:b/>
                    </w:rPr>
                  </w:pPr>
                  <w:r>
                    <w:rPr>
                      <w:b/>
                    </w:rPr>
                    <w:t>Сведения о начальной (минимальной) цене договора и расходах участника</w:t>
                  </w:r>
                </w:p>
                <w:p w:rsidR="000F4E2E" w:rsidRPr="00160208" w:rsidRDefault="000F4E2E" w:rsidP="00F300D2">
                  <w:pPr>
                    <w:jc w:val="center"/>
                    <w:rPr>
                      <w:b/>
                    </w:rPr>
                  </w:pPr>
                </w:p>
              </w:tc>
            </w:tr>
            <w:tr w:rsidR="00587E59" w:rsidRPr="00160208" w:rsidTr="00F300D2">
              <w:trPr>
                <w:gridAfter w:val="1"/>
                <w:wAfter w:w="2224" w:type="pct"/>
              </w:trPr>
              <w:tc>
                <w:tcPr>
                  <w:tcW w:w="551" w:type="pct"/>
                </w:tcPr>
                <w:p w:rsidR="00587E59" w:rsidRPr="00160208" w:rsidRDefault="00587E59" w:rsidP="00F56806">
                  <w:pPr>
                    <w:jc w:val="both"/>
                    <w:rPr>
                      <w:b/>
                    </w:rPr>
                  </w:pPr>
                  <w:r w:rsidRPr="00160208">
                    <w:rPr>
                      <w:b/>
                    </w:rPr>
                    <w:t>ЛОТ №</w:t>
                  </w:r>
                  <w:r w:rsidR="00F56806">
                    <w:rPr>
                      <w:b/>
                    </w:rPr>
                    <w:t>1</w:t>
                  </w:r>
                </w:p>
              </w:tc>
              <w:tc>
                <w:tcPr>
                  <w:tcW w:w="2225" w:type="pct"/>
                  <w:gridSpan w:val="7"/>
                </w:tcPr>
                <w:p w:rsidR="00587E59" w:rsidRPr="00160208" w:rsidRDefault="00587E59" w:rsidP="009B5554">
                  <w:pPr>
                    <w:jc w:val="both"/>
                    <w:rPr>
                      <w:b/>
                    </w:rPr>
                  </w:pPr>
                </w:p>
              </w:tc>
            </w:tr>
            <w:tr w:rsidR="000F4E2E" w:rsidRPr="00160208" w:rsidTr="00F300D2">
              <w:trPr>
                <w:gridAfter w:val="1"/>
                <w:wAfter w:w="2224" w:type="pct"/>
              </w:trPr>
              <w:tc>
                <w:tcPr>
                  <w:tcW w:w="551" w:type="pct"/>
                </w:tcPr>
                <w:p w:rsidR="000F4E2E" w:rsidRPr="00160208" w:rsidRDefault="000F4E2E" w:rsidP="00466830">
                  <w:pPr>
                    <w:ind w:left="-108"/>
                    <w:jc w:val="both"/>
                    <w:rPr>
                      <w:i/>
                    </w:rPr>
                  </w:pPr>
                  <w:r w:rsidRPr="00E0392D">
                    <w:rPr>
                      <w:bCs/>
                    </w:rPr>
                    <w:t xml:space="preserve">на право </w:t>
                  </w:r>
                  <w:r w:rsidR="000A19E4">
                    <w:rPr>
                      <w:bCs/>
                    </w:rPr>
                    <w:t xml:space="preserve">заключения договора </w:t>
                  </w:r>
                  <w:r w:rsidRPr="00E0392D">
                    <w:rPr>
                      <w:bCs/>
                    </w:rPr>
                    <w:t>оказания услуг по размещению свободных денежных средств АО "Вологодский ВРЗ" в рублях в депозиты в течени</w:t>
                  </w:r>
                  <w:r w:rsidR="00ED713B">
                    <w:rPr>
                      <w:bCs/>
                    </w:rPr>
                    <w:t>е</w:t>
                  </w:r>
                  <w:r w:rsidRPr="00E0392D">
                    <w:rPr>
                      <w:bCs/>
                    </w:rPr>
                    <w:t xml:space="preserve"> 2019 - 2020 гг. на максимальную сумму депозитов не более              200 000 000,00 рублей</w:t>
                  </w:r>
                </w:p>
              </w:tc>
              <w:tc>
                <w:tcPr>
                  <w:tcW w:w="672" w:type="pct"/>
                  <w:gridSpan w:val="3"/>
                  <w:tcBorders>
                    <w:bottom w:val="nil"/>
                  </w:tcBorders>
                </w:tcPr>
                <w:p w:rsidR="000F4E2E" w:rsidRDefault="000F4E2E" w:rsidP="000F4E2E">
                  <w:pPr>
                    <w:rPr>
                      <w:i/>
                    </w:rPr>
                  </w:pPr>
                </w:p>
                <w:p w:rsidR="000F4E2E" w:rsidRDefault="000F4E2E" w:rsidP="000F4E2E">
                  <w:pPr>
                    <w:jc w:val="center"/>
                    <w:rPr>
                      <w:i/>
                    </w:rPr>
                  </w:pPr>
                </w:p>
                <w:p w:rsidR="000F4E2E" w:rsidRDefault="000F4E2E" w:rsidP="000F4E2E">
                  <w:pPr>
                    <w:jc w:val="center"/>
                    <w:rPr>
                      <w:i/>
                    </w:rPr>
                  </w:pPr>
                </w:p>
                <w:p w:rsidR="000F4E2E" w:rsidRDefault="000F4E2E" w:rsidP="000F4E2E">
                  <w:pPr>
                    <w:jc w:val="center"/>
                    <w:rPr>
                      <w:i/>
                    </w:rPr>
                  </w:pPr>
                </w:p>
                <w:p w:rsidR="000F4E2E" w:rsidRPr="000F4E2E" w:rsidRDefault="000F4E2E" w:rsidP="000F4E2E">
                  <w:pPr>
                    <w:jc w:val="center"/>
                  </w:pPr>
                  <w:r w:rsidRPr="000F4E2E">
                    <w:t>1</w:t>
                  </w:r>
                </w:p>
              </w:tc>
              <w:tc>
                <w:tcPr>
                  <w:tcW w:w="1553" w:type="pct"/>
                  <w:gridSpan w:val="4"/>
                </w:tcPr>
                <w:p w:rsidR="000F4E2E" w:rsidRDefault="000F4E2E" w:rsidP="000F4E2E">
                  <w:pPr>
                    <w:jc w:val="center"/>
                  </w:pPr>
                </w:p>
                <w:p w:rsidR="000F4E2E" w:rsidRDefault="000F4E2E" w:rsidP="000F4E2E">
                  <w:pPr>
                    <w:jc w:val="center"/>
                  </w:pPr>
                </w:p>
                <w:p w:rsidR="000F4E2E" w:rsidRDefault="000F4E2E" w:rsidP="000F4E2E">
                  <w:pPr>
                    <w:jc w:val="center"/>
                  </w:pPr>
                </w:p>
                <w:p w:rsidR="000F4E2E" w:rsidRDefault="000F4E2E" w:rsidP="000F4E2E">
                  <w:pPr>
                    <w:jc w:val="center"/>
                  </w:pPr>
                </w:p>
                <w:p w:rsidR="000F4E2E" w:rsidRPr="000F4E2E" w:rsidRDefault="000F4E2E" w:rsidP="00CA5E9F">
                  <w:pPr>
                    <w:jc w:val="center"/>
                  </w:pPr>
                  <w:r w:rsidRPr="000F4E2E">
                    <w:t xml:space="preserve">Не менее </w:t>
                  </w:r>
                  <w:r w:rsidR="00CA5E9F">
                    <w:t>3</w:t>
                  </w:r>
                  <w:r w:rsidRPr="000F4E2E">
                    <w:t>%</w:t>
                  </w:r>
                  <w:r w:rsidR="00466830">
                    <w:t xml:space="preserve"> годовых</w:t>
                  </w:r>
                </w:p>
              </w:tc>
            </w:tr>
            <w:tr w:rsidR="000F4E2E" w:rsidRPr="00160208" w:rsidTr="00F300D2">
              <w:trPr>
                <w:gridAfter w:val="1"/>
                <w:wAfter w:w="2224" w:type="pct"/>
              </w:trPr>
              <w:tc>
                <w:tcPr>
                  <w:tcW w:w="551" w:type="pct"/>
                </w:tcPr>
                <w:p w:rsidR="000F4E2E" w:rsidRPr="00160208" w:rsidRDefault="000F4E2E" w:rsidP="000F4E2E">
                  <w:pPr>
                    <w:jc w:val="both"/>
                    <w:rPr>
                      <w:b/>
                    </w:rPr>
                  </w:pPr>
                  <w:r w:rsidRPr="00160208">
                    <w:rPr>
                      <w:b/>
                    </w:rPr>
                    <w:t>ЛОТ №</w:t>
                  </w:r>
                  <w:r>
                    <w:rPr>
                      <w:b/>
                    </w:rPr>
                    <w:t>2</w:t>
                  </w:r>
                </w:p>
              </w:tc>
              <w:tc>
                <w:tcPr>
                  <w:tcW w:w="2225" w:type="pct"/>
                  <w:gridSpan w:val="7"/>
                  <w:tcBorders>
                    <w:top w:val="nil"/>
                  </w:tcBorders>
                </w:tcPr>
                <w:p w:rsidR="000F4E2E" w:rsidRPr="00160208" w:rsidRDefault="000F4E2E" w:rsidP="000F4E2E">
                  <w:pPr>
                    <w:jc w:val="both"/>
                    <w:rPr>
                      <w:i/>
                    </w:rPr>
                  </w:pPr>
                </w:p>
              </w:tc>
            </w:tr>
            <w:tr w:rsidR="000F4E2E" w:rsidRPr="00160208" w:rsidTr="00F300D2">
              <w:trPr>
                <w:gridAfter w:val="1"/>
                <w:wAfter w:w="2224" w:type="pct"/>
              </w:trPr>
              <w:tc>
                <w:tcPr>
                  <w:tcW w:w="551" w:type="pct"/>
                </w:tcPr>
                <w:p w:rsidR="000F4E2E" w:rsidRPr="00160208" w:rsidRDefault="000F4E2E" w:rsidP="00466830">
                  <w:pPr>
                    <w:ind w:left="-108"/>
                    <w:jc w:val="both"/>
                    <w:rPr>
                      <w:b/>
                    </w:rPr>
                  </w:pPr>
                  <w:r w:rsidRPr="00E0392D">
                    <w:rPr>
                      <w:bCs/>
                    </w:rPr>
                    <w:t xml:space="preserve">на право </w:t>
                  </w:r>
                  <w:r w:rsidR="000A19E4">
                    <w:rPr>
                      <w:bCs/>
                    </w:rPr>
                    <w:t xml:space="preserve">заключения договора </w:t>
                  </w:r>
                  <w:r w:rsidRPr="00E0392D">
                    <w:rPr>
                      <w:bCs/>
                    </w:rPr>
                    <w:t>оказания услуг по размещению свободных денежных средств АО "Вологодский ВРЗ" в рублях в депозиты в течени</w:t>
                  </w:r>
                  <w:r w:rsidR="00ED713B">
                    <w:rPr>
                      <w:bCs/>
                    </w:rPr>
                    <w:t>е</w:t>
                  </w:r>
                  <w:r w:rsidRPr="00E0392D">
                    <w:rPr>
                      <w:bCs/>
                    </w:rPr>
                    <w:t xml:space="preserve"> 2019 - 2020 гг. на максимальную сумму </w:t>
                  </w:r>
                  <w:r w:rsidRPr="00E0392D">
                    <w:rPr>
                      <w:bCs/>
                    </w:rPr>
                    <w:lastRenderedPageBreak/>
                    <w:t>депозитов не более              200 000 000,00 рублей</w:t>
                  </w:r>
                </w:p>
              </w:tc>
              <w:tc>
                <w:tcPr>
                  <w:tcW w:w="672" w:type="pct"/>
                  <w:gridSpan w:val="3"/>
                  <w:tcBorders>
                    <w:top w:val="nil"/>
                  </w:tcBorders>
                </w:tcPr>
                <w:p w:rsidR="000F4E2E" w:rsidRDefault="000F4E2E" w:rsidP="000F4E2E">
                  <w:pPr>
                    <w:jc w:val="center"/>
                  </w:pPr>
                </w:p>
                <w:p w:rsidR="000F4E2E" w:rsidRDefault="000F4E2E" w:rsidP="000F4E2E">
                  <w:pPr>
                    <w:jc w:val="center"/>
                  </w:pPr>
                </w:p>
                <w:p w:rsidR="000F4E2E" w:rsidRDefault="000F4E2E" w:rsidP="000F4E2E">
                  <w:pPr>
                    <w:jc w:val="center"/>
                  </w:pPr>
                </w:p>
                <w:p w:rsidR="000F4E2E" w:rsidRDefault="000F4E2E" w:rsidP="000F4E2E">
                  <w:pPr>
                    <w:jc w:val="center"/>
                  </w:pPr>
                </w:p>
                <w:p w:rsidR="000F4E2E" w:rsidRPr="00160208" w:rsidRDefault="000F4E2E" w:rsidP="000F4E2E">
                  <w:pPr>
                    <w:jc w:val="center"/>
                  </w:pPr>
                  <w:r>
                    <w:t>1</w:t>
                  </w:r>
                </w:p>
              </w:tc>
              <w:tc>
                <w:tcPr>
                  <w:tcW w:w="1553" w:type="pct"/>
                  <w:gridSpan w:val="4"/>
                </w:tcPr>
                <w:p w:rsidR="000F4E2E" w:rsidRDefault="000F4E2E" w:rsidP="000F4E2E">
                  <w:pPr>
                    <w:jc w:val="center"/>
                  </w:pPr>
                </w:p>
                <w:p w:rsidR="000F4E2E" w:rsidRDefault="000F4E2E" w:rsidP="000F4E2E">
                  <w:pPr>
                    <w:jc w:val="center"/>
                  </w:pPr>
                </w:p>
                <w:p w:rsidR="000F4E2E" w:rsidRDefault="000F4E2E" w:rsidP="000F4E2E">
                  <w:pPr>
                    <w:jc w:val="center"/>
                  </w:pPr>
                </w:p>
                <w:p w:rsidR="000F4E2E" w:rsidRDefault="000F4E2E" w:rsidP="000F4E2E">
                  <w:pPr>
                    <w:jc w:val="center"/>
                  </w:pPr>
                </w:p>
                <w:p w:rsidR="000F4E2E" w:rsidRPr="00160208" w:rsidRDefault="000F4E2E" w:rsidP="00CA5E9F">
                  <w:pPr>
                    <w:jc w:val="center"/>
                    <w:rPr>
                      <w:i/>
                    </w:rPr>
                  </w:pPr>
                  <w:r w:rsidRPr="000F4E2E">
                    <w:t xml:space="preserve">Не менее </w:t>
                  </w:r>
                  <w:r w:rsidR="00CA5E9F">
                    <w:t>3</w:t>
                  </w:r>
                  <w:r w:rsidRPr="000F4E2E">
                    <w:t>%</w:t>
                  </w:r>
                  <w:r w:rsidR="00466830">
                    <w:t xml:space="preserve"> годовых</w:t>
                  </w:r>
                </w:p>
              </w:tc>
            </w:tr>
            <w:tr w:rsidR="000F4E2E" w:rsidRPr="00160208" w:rsidTr="00F300D2">
              <w:trPr>
                <w:gridAfter w:val="1"/>
                <w:wAfter w:w="2224" w:type="pct"/>
              </w:trPr>
              <w:tc>
                <w:tcPr>
                  <w:tcW w:w="551" w:type="pct"/>
                </w:tcPr>
                <w:p w:rsidR="000F4E2E" w:rsidRPr="00160208" w:rsidRDefault="000F4E2E" w:rsidP="000F4E2E">
                  <w:pPr>
                    <w:jc w:val="both"/>
                    <w:rPr>
                      <w:b/>
                    </w:rPr>
                  </w:pPr>
                  <w:r w:rsidRPr="00160208">
                    <w:rPr>
                      <w:b/>
                    </w:rPr>
                    <w:lastRenderedPageBreak/>
                    <w:t>ЛОТ №</w:t>
                  </w:r>
                  <w:r>
                    <w:rPr>
                      <w:b/>
                    </w:rPr>
                    <w:t>3</w:t>
                  </w:r>
                </w:p>
              </w:tc>
              <w:tc>
                <w:tcPr>
                  <w:tcW w:w="2225" w:type="pct"/>
                  <w:gridSpan w:val="7"/>
                  <w:tcBorders>
                    <w:top w:val="nil"/>
                  </w:tcBorders>
                </w:tcPr>
                <w:p w:rsidR="000F4E2E" w:rsidRPr="00160208" w:rsidRDefault="000F4E2E" w:rsidP="000F4E2E">
                  <w:pPr>
                    <w:jc w:val="center"/>
                    <w:rPr>
                      <w:i/>
                    </w:rPr>
                  </w:pPr>
                </w:p>
              </w:tc>
            </w:tr>
            <w:tr w:rsidR="000F4E2E" w:rsidRPr="00160208" w:rsidTr="00F300D2">
              <w:trPr>
                <w:gridAfter w:val="1"/>
                <w:wAfter w:w="2224" w:type="pct"/>
              </w:trPr>
              <w:tc>
                <w:tcPr>
                  <w:tcW w:w="551" w:type="pct"/>
                </w:tcPr>
                <w:p w:rsidR="000F4E2E" w:rsidRPr="00160208" w:rsidRDefault="000A19E4" w:rsidP="00ED713B">
                  <w:pPr>
                    <w:ind w:left="-108"/>
                    <w:jc w:val="both"/>
                    <w:rPr>
                      <w:b/>
                    </w:rPr>
                  </w:pPr>
                  <w:r w:rsidRPr="00E0392D">
                    <w:rPr>
                      <w:bCs/>
                    </w:rPr>
                    <w:t xml:space="preserve">на право </w:t>
                  </w:r>
                  <w:r>
                    <w:rPr>
                      <w:bCs/>
                    </w:rPr>
                    <w:t xml:space="preserve">заключения договора </w:t>
                  </w:r>
                  <w:r w:rsidRPr="00E0392D">
                    <w:rPr>
                      <w:bCs/>
                    </w:rPr>
                    <w:t>оказания услуг по размещению свободных денежных средств АО "Вологодский ВРЗ" в рублях в депозиты в течени</w:t>
                  </w:r>
                  <w:r>
                    <w:rPr>
                      <w:bCs/>
                    </w:rPr>
                    <w:t>е</w:t>
                  </w:r>
                  <w:r w:rsidRPr="00E0392D">
                    <w:rPr>
                      <w:bCs/>
                    </w:rPr>
                    <w:t xml:space="preserve"> 2019 - 2020 гг. на максимальную сумму депозитов не более              200 000 000,00 рублей</w:t>
                  </w:r>
                </w:p>
              </w:tc>
              <w:tc>
                <w:tcPr>
                  <w:tcW w:w="672" w:type="pct"/>
                  <w:gridSpan w:val="3"/>
                  <w:tcBorders>
                    <w:top w:val="nil"/>
                  </w:tcBorders>
                </w:tcPr>
                <w:p w:rsidR="000F4E2E" w:rsidRDefault="000F4E2E" w:rsidP="000F4E2E">
                  <w:pPr>
                    <w:jc w:val="center"/>
                  </w:pPr>
                </w:p>
                <w:p w:rsidR="000F4E2E" w:rsidRDefault="000F4E2E" w:rsidP="000F4E2E">
                  <w:pPr>
                    <w:jc w:val="center"/>
                  </w:pPr>
                </w:p>
                <w:p w:rsidR="000F4E2E" w:rsidRDefault="000F4E2E" w:rsidP="000F4E2E">
                  <w:pPr>
                    <w:jc w:val="center"/>
                  </w:pPr>
                </w:p>
                <w:p w:rsidR="000F4E2E" w:rsidRDefault="000F4E2E" w:rsidP="000F4E2E">
                  <w:pPr>
                    <w:jc w:val="center"/>
                  </w:pPr>
                </w:p>
                <w:p w:rsidR="000F4E2E" w:rsidRPr="00160208" w:rsidRDefault="000F4E2E" w:rsidP="000F4E2E">
                  <w:pPr>
                    <w:jc w:val="center"/>
                  </w:pPr>
                  <w:r>
                    <w:t>1</w:t>
                  </w:r>
                </w:p>
              </w:tc>
              <w:tc>
                <w:tcPr>
                  <w:tcW w:w="1553" w:type="pct"/>
                  <w:gridSpan w:val="4"/>
                </w:tcPr>
                <w:p w:rsidR="000F4E2E" w:rsidRDefault="000F4E2E" w:rsidP="000F4E2E">
                  <w:pPr>
                    <w:jc w:val="center"/>
                  </w:pPr>
                </w:p>
                <w:p w:rsidR="000F4E2E" w:rsidRDefault="000F4E2E" w:rsidP="000F4E2E">
                  <w:pPr>
                    <w:jc w:val="center"/>
                  </w:pPr>
                </w:p>
                <w:p w:rsidR="000F4E2E" w:rsidRDefault="000F4E2E" w:rsidP="000F4E2E">
                  <w:pPr>
                    <w:jc w:val="center"/>
                  </w:pPr>
                </w:p>
                <w:p w:rsidR="000F4E2E" w:rsidRDefault="000F4E2E" w:rsidP="000F4E2E">
                  <w:pPr>
                    <w:jc w:val="center"/>
                  </w:pPr>
                </w:p>
                <w:p w:rsidR="000F4E2E" w:rsidRPr="00160208" w:rsidRDefault="000F4E2E" w:rsidP="00CA5E9F">
                  <w:pPr>
                    <w:jc w:val="center"/>
                    <w:rPr>
                      <w:i/>
                    </w:rPr>
                  </w:pPr>
                  <w:r w:rsidRPr="000F4E2E">
                    <w:t xml:space="preserve">Не менее </w:t>
                  </w:r>
                  <w:r w:rsidR="00CA5E9F">
                    <w:t>3</w:t>
                  </w:r>
                  <w:r w:rsidRPr="000F4E2E">
                    <w:t>%</w:t>
                  </w:r>
                  <w:r w:rsidR="00466830">
                    <w:t xml:space="preserve"> годовых</w:t>
                  </w:r>
                </w:p>
              </w:tc>
            </w:tr>
            <w:tr w:rsidR="000F4E2E" w:rsidRPr="00160208" w:rsidTr="00F300D2">
              <w:trPr>
                <w:gridAfter w:val="1"/>
                <w:wAfter w:w="2224" w:type="pct"/>
              </w:trPr>
              <w:tc>
                <w:tcPr>
                  <w:tcW w:w="551" w:type="pct"/>
                </w:tcPr>
                <w:p w:rsidR="000F4E2E" w:rsidRPr="00160208" w:rsidRDefault="000F4E2E" w:rsidP="000F4E2E">
                  <w:pPr>
                    <w:ind w:left="-108"/>
                    <w:jc w:val="both"/>
                    <w:rPr>
                      <w:b/>
                    </w:rPr>
                  </w:pPr>
                </w:p>
              </w:tc>
              <w:tc>
                <w:tcPr>
                  <w:tcW w:w="295" w:type="pct"/>
                  <w:tcBorders>
                    <w:top w:val="nil"/>
                  </w:tcBorders>
                </w:tcPr>
                <w:p w:rsidR="000F4E2E" w:rsidRPr="00160208" w:rsidRDefault="000F4E2E" w:rsidP="000F4E2E">
                  <w:pPr>
                    <w:jc w:val="both"/>
                  </w:pPr>
                </w:p>
              </w:tc>
              <w:tc>
                <w:tcPr>
                  <w:tcW w:w="377" w:type="pct"/>
                  <w:gridSpan w:val="2"/>
                  <w:tcBorders>
                    <w:top w:val="nil"/>
                  </w:tcBorders>
                </w:tcPr>
                <w:p w:rsidR="000F4E2E" w:rsidRPr="00160208" w:rsidRDefault="000F4E2E" w:rsidP="000F4E2E">
                  <w:pPr>
                    <w:jc w:val="both"/>
                  </w:pPr>
                </w:p>
              </w:tc>
              <w:tc>
                <w:tcPr>
                  <w:tcW w:w="297" w:type="pct"/>
                </w:tcPr>
                <w:p w:rsidR="000F4E2E" w:rsidRPr="00160208" w:rsidRDefault="000F4E2E" w:rsidP="000F4E2E">
                  <w:pPr>
                    <w:jc w:val="both"/>
                  </w:pPr>
                </w:p>
              </w:tc>
              <w:tc>
                <w:tcPr>
                  <w:tcW w:w="297" w:type="pct"/>
                </w:tcPr>
                <w:p w:rsidR="000F4E2E" w:rsidRPr="00160208" w:rsidRDefault="000F4E2E" w:rsidP="000F4E2E">
                  <w:pPr>
                    <w:jc w:val="both"/>
                  </w:pPr>
                </w:p>
              </w:tc>
              <w:tc>
                <w:tcPr>
                  <w:tcW w:w="465" w:type="pct"/>
                </w:tcPr>
                <w:p w:rsidR="000F4E2E" w:rsidRPr="00160208" w:rsidRDefault="000F4E2E" w:rsidP="000F4E2E">
                  <w:pPr>
                    <w:ind w:left="-108"/>
                    <w:jc w:val="both"/>
                  </w:pPr>
                </w:p>
              </w:tc>
              <w:tc>
                <w:tcPr>
                  <w:tcW w:w="494" w:type="pct"/>
                </w:tcPr>
                <w:p w:rsidR="000F4E2E" w:rsidRPr="00160208" w:rsidRDefault="000F4E2E" w:rsidP="000F4E2E">
                  <w:pPr>
                    <w:jc w:val="both"/>
                  </w:pPr>
                </w:p>
              </w:tc>
            </w:tr>
            <w:tr w:rsidR="000F4E2E" w:rsidRPr="00160208" w:rsidTr="00F300D2">
              <w:trPr>
                <w:gridAfter w:val="1"/>
                <w:wAfter w:w="2224" w:type="pct"/>
              </w:trPr>
              <w:tc>
                <w:tcPr>
                  <w:tcW w:w="551" w:type="pct"/>
                </w:tcPr>
                <w:p w:rsidR="000F4E2E" w:rsidRPr="0095625A" w:rsidRDefault="000F4E2E" w:rsidP="000F4E2E">
                  <w:pPr>
                    <w:ind w:left="-108"/>
                    <w:jc w:val="both"/>
                    <w:rPr>
                      <w:b/>
                      <w:i/>
                    </w:rPr>
                  </w:pPr>
                  <w:r w:rsidRPr="00160208">
                    <w:rPr>
                      <w:b/>
                      <w:bCs/>
                    </w:rPr>
                    <w:t>Порядок формирования начальной (максимальной) цены</w:t>
                  </w:r>
                  <w:r>
                    <w:rPr>
                      <w:b/>
                      <w:bCs/>
                    </w:rPr>
                    <w:t xml:space="preserve"> договора (цена лота) </w:t>
                  </w:r>
                  <w:r w:rsidRPr="0095625A">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w:t>
                  </w:r>
                  <w:r>
                    <w:rPr>
                      <w:b/>
                      <w:i/>
                    </w:rPr>
                    <w:t>е</w:t>
                  </w:r>
                  <w:r w:rsidRPr="0095625A">
                    <w:rPr>
                      <w:b/>
                      <w:i/>
                    </w:rPr>
                    <w:t xml:space="preserve"> значени</w:t>
                  </w:r>
                  <w:r>
                    <w:rPr>
                      <w:b/>
                      <w:i/>
                    </w:rPr>
                    <w:t>е</w:t>
                  </w:r>
                  <w:r w:rsidRPr="0095625A">
                    <w:rPr>
                      <w:b/>
                      <w:i/>
                    </w:rPr>
                    <w:t xml:space="preserve"> цены договора;</w:t>
                  </w:r>
                </w:p>
                <w:p w:rsidR="000F4E2E" w:rsidRPr="00160208" w:rsidRDefault="000F4E2E" w:rsidP="000F4E2E">
                  <w:pPr>
                    <w:ind w:left="-108"/>
                    <w:jc w:val="both"/>
                    <w:rPr>
                      <w:b/>
                    </w:rPr>
                  </w:pPr>
                  <w:r w:rsidRPr="0095625A">
                    <w:rPr>
                      <w:b/>
                      <w:i/>
                    </w:rPr>
                    <w:t>цены единицы товара, работы, услуги и максимально</w:t>
                  </w:r>
                  <w:r>
                    <w:rPr>
                      <w:b/>
                      <w:i/>
                    </w:rPr>
                    <w:t>е</w:t>
                  </w:r>
                  <w:r w:rsidRPr="0095625A">
                    <w:rPr>
                      <w:b/>
                      <w:i/>
                    </w:rPr>
                    <w:t xml:space="preserve"> значени</w:t>
                  </w:r>
                  <w:r>
                    <w:rPr>
                      <w:b/>
                      <w:i/>
                    </w:rPr>
                    <w:t>е</w:t>
                  </w:r>
                  <w:r w:rsidRPr="0095625A">
                    <w:rPr>
                      <w:b/>
                      <w:i/>
                    </w:rPr>
                    <w:t xml:space="preserve"> цены договора)</w:t>
                  </w:r>
                </w:p>
              </w:tc>
              <w:tc>
                <w:tcPr>
                  <w:tcW w:w="2225" w:type="pct"/>
                  <w:gridSpan w:val="7"/>
                </w:tcPr>
                <w:p w:rsidR="000F4E2E" w:rsidRPr="0070268A" w:rsidRDefault="000F4E2E" w:rsidP="000F4E2E">
                  <w:pPr>
                    <w:autoSpaceDE w:val="0"/>
                    <w:autoSpaceDN w:val="0"/>
                    <w:adjustRightInd w:val="0"/>
                    <w:outlineLvl w:val="2"/>
                    <w:rPr>
                      <w:bCs/>
                    </w:rPr>
                  </w:pPr>
                  <w:r w:rsidRPr="0070268A">
                    <w:rPr>
                      <w:bCs/>
                    </w:rPr>
                    <w:t>Начальная (минимальная) цена Договора по каждому лоту формируется исходя из общего объема размещаемых денежных средств</w:t>
                  </w:r>
                  <w:r>
                    <w:rPr>
                      <w:bCs/>
                    </w:rPr>
                    <w:t>.</w:t>
                  </w:r>
                </w:p>
                <w:p w:rsidR="000F4E2E" w:rsidRPr="00160208" w:rsidRDefault="000F4E2E" w:rsidP="00F300D2">
                  <w:pPr>
                    <w:jc w:val="both"/>
                    <w:rPr>
                      <w:i/>
                    </w:rPr>
                  </w:pPr>
                  <w:r w:rsidRPr="008B1CD3">
                    <w:rPr>
                      <w:bCs/>
                    </w:rPr>
                    <w:t>Процентная ставка по каждой конкретной сделке в рамках сотрудничества победителя Конкурса по лоту</w:t>
                  </w:r>
                  <w:r w:rsidRPr="008B1CD3" w:rsidDel="00DB52F1">
                    <w:rPr>
                      <w:bCs/>
                    </w:rPr>
                    <w:t xml:space="preserve"> </w:t>
                  </w:r>
                  <w:r w:rsidRPr="008B1CD3">
                    <w:rPr>
                      <w:bCs/>
                    </w:rPr>
                    <w:t>с Заказчиком будет определяться исходя из размера ставки, предложенной победителем Конкурса по лоту в заявке на участие в Конкурсе, срока размещения депозита, валюты и суммы размещаемых денежных средств.</w:t>
                  </w:r>
                </w:p>
              </w:tc>
            </w:tr>
            <w:tr w:rsidR="000F4E2E" w:rsidRPr="00160208" w:rsidTr="00F300D2">
              <w:trPr>
                <w:gridAfter w:val="1"/>
                <w:wAfter w:w="2224" w:type="pct"/>
              </w:trPr>
              <w:tc>
                <w:tcPr>
                  <w:tcW w:w="551" w:type="pct"/>
                </w:tcPr>
                <w:p w:rsidR="000F4E2E" w:rsidRPr="00160208" w:rsidRDefault="000F4E2E" w:rsidP="00F300D2">
                  <w:pPr>
                    <w:ind w:left="-108"/>
                    <w:jc w:val="both"/>
                    <w:rPr>
                      <w:b/>
                      <w:bCs/>
                    </w:rPr>
                  </w:pPr>
                  <w:r w:rsidRPr="0095625A">
                    <w:rPr>
                      <w:b/>
                      <w:bCs/>
                    </w:rPr>
                    <w:lastRenderedPageBreak/>
                    <w:t>Применяемая при расчете начальной (м</w:t>
                  </w:r>
                  <w:r w:rsidR="00F300D2">
                    <w:rPr>
                      <w:b/>
                      <w:bCs/>
                    </w:rPr>
                    <w:t>инимальн</w:t>
                  </w:r>
                  <w:r w:rsidRPr="0095625A">
                    <w:rPr>
                      <w:b/>
                      <w:bCs/>
                    </w:rPr>
                    <w:t>ой) цены ставка НДС</w:t>
                  </w:r>
                </w:p>
              </w:tc>
              <w:tc>
                <w:tcPr>
                  <w:tcW w:w="2225" w:type="pct"/>
                  <w:gridSpan w:val="7"/>
                </w:tcPr>
                <w:p w:rsidR="000F4E2E" w:rsidRPr="000F4E2E" w:rsidRDefault="000F4E2E" w:rsidP="000F4E2E">
                  <w:pPr>
                    <w:jc w:val="both"/>
                    <w:rPr>
                      <w:bCs/>
                    </w:rPr>
                  </w:pPr>
                  <w:r w:rsidRPr="000F4E2E">
                    <w:rPr>
                      <w:bCs/>
                    </w:rPr>
                    <w:t>Не применяется</w:t>
                  </w:r>
                </w:p>
              </w:tc>
            </w:tr>
            <w:tr w:rsidR="000F4E2E" w:rsidRPr="00160208" w:rsidTr="00F300D2">
              <w:trPr>
                <w:gridAfter w:val="1"/>
                <w:wAfter w:w="2224" w:type="pct"/>
              </w:trPr>
              <w:tc>
                <w:tcPr>
                  <w:tcW w:w="2776" w:type="pct"/>
                  <w:gridSpan w:val="8"/>
                </w:tcPr>
                <w:p w:rsidR="000F4E2E" w:rsidRPr="00160208" w:rsidRDefault="000F4E2E" w:rsidP="000F4E2E">
                  <w:pPr>
                    <w:jc w:val="both"/>
                    <w:rPr>
                      <w:b/>
                      <w:bCs/>
                      <w:i/>
                    </w:rPr>
                  </w:pPr>
                  <w:r w:rsidRPr="00160208">
                    <w:rPr>
                      <w:b/>
                      <w:sz w:val="28"/>
                      <w:szCs w:val="28"/>
                    </w:rPr>
                    <w:t>2. Требования к товарам, работам, услугам</w:t>
                  </w:r>
                </w:p>
              </w:tc>
            </w:tr>
            <w:tr w:rsidR="000F4E2E" w:rsidRPr="00160208" w:rsidTr="00F300D2">
              <w:trPr>
                <w:gridAfter w:val="1"/>
                <w:wAfter w:w="2224" w:type="pct"/>
              </w:trPr>
              <w:tc>
                <w:tcPr>
                  <w:tcW w:w="2776" w:type="pct"/>
                  <w:gridSpan w:val="8"/>
                </w:tcPr>
                <w:p w:rsidR="000F4E2E" w:rsidRPr="00160208" w:rsidRDefault="00F300D2" w:rsidP="000F4E2E">
                  <w:pPr>
                    <w:jc w:val="both"/>
                    <w:rPr>
                      <w:b/>
                      <w:sz w:val="28"/>
                      <w:szCs w:val="28"/>
                    </w:rPr>
                  </w:pPr>
                  <w:r w:rsidRPr="00160208">
                    <w:rPr>
                      <w:b/>
                      <w:sz w:val="28"/>
                      <w:szCs w:val="28"/>
                    </w:rPr>
                    <w:t xml:space="preserve">лот № </w:t>
                  </w:r>
                  <w:r>
                    <w:rPr>
                      <w:b/>
                      <w:sz w:val="28"/>
                      <w:szCs w:val="28"/>
                    </w:rPr>
                    <w:t>1-3</w:t>
                  </w:r>
                </w:p>
              </w:tc>
            </w:tr>
            <w:tr w:rsidR="000F4E2E" w:rsidRPr="00160208" w:rsidTr="00F300D2">
              <w:trPr>
                <w:gridAfter w:val="1"/>
                <w:wAfter w:w="2224" w:type="pct"/>
              </w:trPr>
              <w:tc>
                <w:tcPr>
                  <w:tcW w:w="551" w:type="pct"/>
                  <w:vMerge w:val="restart"/>
                </w:tcPr>
                <w:p w:rsidR="000F4E2E" w:rsidRPr="00E0392D" w:rsidRDefault="000F4E2E" w:rsidP="00ED713B">
                  <w:pPr>
                    <w:jc w:val="both"/>
                  </w:pPr>
                  <w:r w:rsidRPr="00E0392D">
                    <w:rPr>
                      <w:bCs/>
                    </w:rPr>
                    <w:t xml:space="preserve">на право </w:t>
                  </w:r>
                  <w:r w:rsidR="000A19E4">
                    <w:rPr>
                      <w:bCs/>
                    </w:rPr>
                    <w:t xml:space="preserve">заключения договора </w:t>
                  </w:r>
                  <w:r w:rsidRPr="00E0392D">
                    <w:rPr>
                      <w:bCs/>
                    </w:rPr>
                    <w:t>оказания услуг по размещению свободных денежных средств АО "Вологодский ВРЗ" в рублях в депозиты в течени</w:t>
                  </w:r>
                  <w:r w:rsidR="00ED713B">
                    <w:rPr>
                      <w:bCs/>
                    </w:rPr>
                    <w:t>е</w:t>
                  </w:r>
                  <w:r w:rsidRPr="00E0392D">
                    <w:rPr>
                      <w:bCs/>
                    </w:rPr>
                    <w:t xml:space="preserve"> 2019 - 2020 гг. на максимальную сумму депозитов не более              200 000 000,00 рублей</w:t>
                  </w:r>
                </w:p>
              </w:tc>
              <w:tc>
                <w:tcPr>
                  <w:tcW w:w="554" w:type="pct"/>
                  <w:gridSpan w:val="2"/>
                </w:tcPr>
                <w:p w:rsidR="000F4E2E" w:rsidRPr="00160208" w:rsidRDefault="000F4E2E" w:rsidP="000F4E2E">
                  <w:pPr>
                    <w:jc w:val="both"/>
                  </w:pPr>
                  <w:r w:rsidRPr="00160208">
                    <w:rPr>
                      <w:bCs/>
                    </w:rPr>
                    <w:t>Нормативные документы, согласно которым установлены требования</w:t>
                  </w:r>
                </w:p>
              </w:tc>
              <w:tc>
                <w:tcPr>
                  <w:tcW w:w="1671" w:type="pct"/>
                  <w:gridSpan w:val="5"/>
                </w:tcPr>
                <w:p w:rsidR="000F4E2E" w:rsidRDefault="000F4E2E" w:rsidP="000F4E2E">
                  <w:r w:rsidRPr="00F84F9A">
                    <w:t>Федеральный закон от 02.12.1990 № 395-</w:t>
                  </w:r>
                  <w:proofErr w:type="gramStart"/>
                  <w:r w:rsidRPr="00F84F9A">
                    <w:t>1  «</w:t>
                  </w:r>
                  <w:proofErr w:type="gramEnd"/>
                  <w:r w:rsidRPr="00F84F9A">
                    <w:t>О ба</w:t>
                  </w:r>
                  <w:r>
                    <w:t>нках и банковской деятельности»;</w:t>
                  </w:r>
                </w:p>
                <w:p w:rsidR="000F4E2E" w:rsidRPr="00160208" w:rsidRDefault="000F4E2E" w:rsidP="000F4E2E">
                  <w:pPr>
                    <w:jc w:val="both"/>
                    <w:rPr>
                      <w:i/>
                      <w:sz w:val="28"/>
                      <w:szCs w:val="28"/>
                    </w:rPr>
                  </w:pPr>
                  <w:r>
                    <w:rPr>
                      <w:bCs/>
                    </w:rPr>
                    <w:t xml:space="preserve">Федеральный закон </w:t>
                  </w:r>
                  <w:r w:rsidRPr="00777AFD">
                    <w:rPr>
                      <w:bCs/>
                    </w:rPr>
                    <w:t>от 21.07.2014</w:t>
                  </w:r>
                  <w:r>
                    <w:rPr>
                      <w:bCs/>
                    </w:rPr>
                    <w:t xml:space="preserve"> № 213</w:t>
                  </w:r>
                  <w:r w:rsidRPr="00777AFD">
                    <w:rPr>
                      <w:bCs/>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w:t>
                  </w:r>
                </w:p>
              </w:tc>
            </w:tr>
            <w:tr w:rsidR="000F4E2E" w:rsidRPr="00160208" w:rsidTr="00F300D2">
              <w:trPr>
                <w:gridAfter w:val="1"/>
                <w:wAfter w:w="2224" w:type="pct"/>
              </w:trPr>
              <w:tc>
                <w:tcPr>
                  <w:tcW w:w="551" w:type="pct"/>
                  <w:vMerge/>
                </w:tcPr>
                <w:p w:rsidR="000F4E2E" w:rsidRPr="00160208" w:rsidRDefault="000F4E2E" w:rsidP="000F4E2E">
                  <w:pPr>
                    <w:jc w:val="both"/>
                    <w:rPr>
                      <w:i/>
                      <w:sz w:val="28"/>
                      <w:szCs w:val="28"/>
                    </w:rPr>
                  </w:pPr>
                </w:p>
              </w:tc>
              <w:tc>
                <w:tcPr>
                  <w:tcW w:w="554" w:type="pct"/>
                  <w:gridSpan w:val="2"/>
                </w:tcPr>
                <w:p w:rsidR="000F4E2E" w:rsidRPr="00160208" w:rsidRDefault="000F4E2E" w:rsidP="000F4E2E">
                  <w:pPr>
                    <w:jc w:val="both"/>
                    <w:rPr>
                      <w:i/>
                    </w:rPr>
                  </w:pPr>
                  <w:r w:rsidRPr="00160208">
                    <w:rPr>
                      <w:bCs/>
                    </w:rPr>
                    <w:t>Технические и функциональные характеристики товара, работы, услуги</w:t>
                  </w:r>
                </w:p>
              </w:tc>
              <w:tc>
                <w:tcPr>
                  <w:tcW w:w="1671" w:type="pct"/>
                  <w:gridSpan w:val="5"/>
                </w:tcPr>
                <w:p w:rsidR="000F4E2E" w:rsidRPr="00160208" w:rsidRDefault="000F4E2E" w:rsidP="000F4E2E">
                  <w:pPr>
                    <w:jc w:val="both"/>
                    <w:rPr>
                      <w:i/>
                      <w:sz w:val="28"/>
                      <w:szCs w:val="28"/>
                    </w:rPr>
                  </w:pPr>
                  <w:r w:rsidRPr="00876FB8">
                    <w:t>Участник открытого конкурса должен указать в техническом предложении</w:t>
                  </w:r>
                  <w:r w:rsidRPr="00B27E79">
                    <w:t xml:space="preserve"> </w:t>
                  </w:r>
                  <w:r>
                    <w:t xml:space="preserve">размер собственных средств (капитала) в соответствии с </w:t>
                  </w:r>
                  <w:hyperlink r:id="rId8" w:tgtFrame="_blank" w:history="1">
                    <w:r w:rsidRPr="00B27E79">
                      <w:t>Положением Банка России от 04.07.2018 N 646-П</w:t>
                    </w:r>
                  </w:hyperlink>
                  <w:r w:rsidRPr="00B27E79">
                    <w:t> </w:t>
                  </w:r>
                  <w:r>
                    <w:t>о</w:t>
                  </w:r>
                  <w:r w:rsidRPr="00B27E79">
                    <w:t xml:space="preserve"> методик</w:t>
                  </w:r>
                  <w:r>
                    <w:t>е</w:t>
                  </w:r>
                  <w:r w:rsidRPr="00B27E79">
                    <w:t xml:space="preserve"> определения собственных средств (капитала) кредитных организаций ("Базель III</w:t>
                  </w:r>
                  <w:proofErr w:type="gramStart"/>
                  <w:r w:rsidRPr="00B27E79">
                    <w:t>")</w:t>
                  </w:r>
                  <w:r w:rsidRPr="00876FB8">
                    <w:t xml:space="preserve">   </w:t>
                  </w:r>
                  <w:proofErr w:type="gramEnd"/>
                  <w:r w:rsidRPr="00876FB8">
                    <w:t xml:space="preserve"> </w:t>
                  </w:r>
                </w:p>
              </w:tc>
            </w:tr>
            <w:tr w:rsidR="000F4E2E" w:rsidRPr="00160208" w:rsidTr="00F300D2">
              <w:trPr>
                <w:gridAfter w:val="1"/>
                <w:wAfter w:w="2224" w:type="pct"/>
              </w:trPr>
              <w:tc>
                <w:tcPr>
                  <w:tcW w:w="551" w:type="pct"/>
                  <w:vMerge/>
                </w:tcPr>
                <w:p w:rsidR="000F4E2E" w:rsidRPr="00160208" w:rsidRDefault="000F4E2E" w:rsidP="000F4E2E">
                  <w:pPr>
                    <w:jc w:val="both"/>
                    <w:rPr>
                      <w:i/>
                      <w:sz w:val="28"/>
                      <w:szCs w:val="28"/>
                    </w:rPr>
                  </w:pPr>
                </w:p>
              </w:tc>
              <w:tc>
                <w:tcPr>
                  <w:tcW w:w="554" w:type="pct"/>
                  <w:gridSpan w:val="2"/>
                </w:tcPr>
                <w:p w:rsidR="000F4E2E" w:rsidRPr="00160208" w:rsidRDefault="000F4E2E" w:rsidP="000F4E2E">
                  <w:pPr>
                    <w:jc w:val="both"/>
                    <w:rPr>
                      <w:i/>
                    </w:rPr>
                  </w:pPr>
                  <w:r w:rsidRPr="00160208">
                    <w:rPr>
                      <w:bCs/>
                    </w:rPr>
                    <w:t>Требования к безопасности товара, работы, услуги</w:t>
                  </w:r>
                </w:p>
              </w:tc>
              <w:tc>
                <w:tcPr>
                  <w:tcW w:w="1671" w:type="pct"/>
                  <w:gridSpan w:val="5"/>
                </w:tcPr>
                <w:p w:rsidR="000F4E2E" w:rsidRPr="00160208" w:rsidRDefault="000F4E2E" w:rsidP="000F4E2E">
                  <w:pPr>
                    <w:jc w:val="both"/>
                    <w:rPr>
                      <w:i/>
                    </w:rPr>
                  </w:pPr>
                  <w:r w:rsidRPr="00A029FE">
                    <w:t>Требования к безопасности, качеству, техническим характеристикам, функциональным характеристикам (потребительским свойствам) услуг,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w:t>
                  </w:r>
                </w:p>
              </w:tc>
            </w:tr>
            <w:tr w:rsidR="000F4E2E" w:rsidRPr="00160208" w:rsidTr="00F300D2">
              <w:trPr>
                <w:gridAfter w:val="1"/>
                <w:wAfter w:w="2224" w:type="pct"/>
              </w:trPr>
              <w:tc>
                <w:tcPr>
                  <w:tcW w:w="551" w:type="pct"/>
                  <w:vMerge/>
                </w:tcPr>
                <w:p w:rsidR="000F4E2E" w:rsidRPr="00160208" w:rsidRDefault="000F4E2E" w:rsidP="000F4E2E">
                  <w:pPr>
                    <w:jc w:val="both"/>
                    <w:rPr>
                      <w:i/>
                      <w:sz w:val="28"/>
                      <w:szCs w:val="28"/>
                    </w:rPr>
                  </w:pPr>
                </w:p>
              </w:tc>
              <w:tc>
                <w:tcPr>
                  <w:tcW w:w="554" w:type="pct"/>
                  <w:gridSpan w:val="2"/>
                </w:tcPr>
                <w:p w:rsidR="000F4E2E" w:rsidRPr="00160208" w:rsidRDefault="000F4E2E" w:rsidP="000F4E2E">
                  <w:pPr>
                    <w:jc w:val="both"/>
                    <w:rPr>
                      <w:i/>
                    </w:rPr>
                  </w:pPr>
                  <w:r w:rsidRPr="00160208">
                    <w:rPr>
                      <w:bCs/>
                    </w:rPr>
                    <w:t>Требования к качеству товара, работы, услуги</w:t>
                  </w:r>
                </w:p>
              </w:tc>
              <w:tc>
                <w:tcPr>
                  <w:tcW w:w="1671" w:type="pct"/>
                  <w:gridSpan w:val="5"/>
                </w:tcPr>
                <w:p w:rsidR="000F4E2E" w:rsidRPr="00160208" w:rsidRDefault="000F4E2E" w:rsidP="000F4E2E">
                  <w:pPr>
                    <w:jc w:val="both"/>
                    <w:rPr>
                      <w:i/>
                    </w:rPr>
                  </w:pPr>
                  <w:r w:rsidRPr="00A029FE">
                    <w:t>Требования к безопасности, качеству, техническим характеристикам, функциональным характеристикам (потребительским свойствам) услуг,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w:t>
                  </w:r>
                </w:p>
              </w:tc>
            </w:tr>
            <w:tr w:rsidR="00F300D2" w:rsidRPr="00160208" w:rsidTr="00F300D2">
              <w:trPr>
                <w:gridAfter w:val="1"/>
                <w:wAfter w:w="2224" w:type="pct"/>
              </w:trPr>
              <w:tc>
                <w:tcPr>
                  <w:tcW w:w="551" w:type="pct"/>
                  <w:vMerge/>
                </w:tcPr>
                <w:p w:rsidR="00F300D2" w:rsidRPr="00160208" w:rsidRDefault="00F300D2" w:rsidP="000F4E2E">
                  <w:pPr>
                    <w:jc w:val="both"/>
                    <w:rPr>
                      <w:i/>
                      <w:sz w:val="28"/>
                      <w:szCs w:val="28"/>
                    </w:rPr>
                  </w:pPr>
                </w:p>
              </w:tc>
              <w:tc>
                <w:tcPr>
                  <w:tcW w:w="554" w:type="pct"/>
                  <w:gridSpan w:val="2"/>
                </w:tcPr>
                <w:p w:rsidR="00F300D2" w:rsidRPr="00160208" w:rsidRDefault="00F300D2" w:rsidP="000F4E2E">
                  <w:pPr>
                    <w:jc w:val="both"/>
                    <w:rPr>
                      <w:i/>
                    </w:rPr>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r w:rsidRPr="000366FE">
                    <w:t xml:space="preserve"> </w:t>
                  </w:r>
                </w:p>
              </w:tc>
              <w:tc>
                <w:tcPr>
                  <w:tcW w:w="1671" w:type="pct"/>
                  <w:gridSpan w:val="5"/>
                </w:tcPr>
                <w:p w:rsidR="00F300D2" w:rsidRPr="00160208" w:rsidRDefault="00F300D2" w:rsidP="000F4E2E">
                  <w:pPr>
                    <w:jc w:val="both"/>
                    <w:rPr>
                      <w:i/>
                      <w:sz w:val="28"/>
                      <w:szCs w:val="28"/>
                    </w:rPr>
                  </w:pPr>
                  <w:r w:rsidRPr="00876FB8">
                    <w:t>Не установлены</w:t>
                  </w:r>
                </w:p>
              </w:tc>
            </w:tr>
            <w:tr w:rsidR="00F300D2" w:rsidRPr="00160208" w:rsidTr="00F300D2">
              <w:trPr>
                <w:gridAfter w:val="1"/>
                <w:wAfter w:w="2224" w:type="pct"/>
              </w:trPr>
              <w:tc>
                <w:tcPr>
                  <w:tcW w:w="551" w:type="pct"/>
                  <w:vMerge/>
                </w:tcPr>
                <w:p w:rsidR="00F300D2" w:rsidRPr="00160208" w:rsidRDefault="00F300D2" w:rsidP="000F4E2E">
                  <w:pPr>
                    <w:jc w:val="both"/>
                    <w:rPr>
                      <w:i/>
                      <w:sz w:val="28"/>
                      <w:szCs w:val="28"/>
                    </w:rPr>
                  </w:pPr>
                </w:p>
              </w:tc>
              <w:tc>
                <w:tcPr>
                  <w:tcW w:w="554" w:type="pct"/>
                  <w:gridSpan w:val="2"/>
                </w:tcPr>
                <w:p w:rsidR="00F300D2" w:rsidRPr="00160208" w:rsidRDefault="00F300D2" w:rsidP="000F4E2E">
                  <w:pPr>
                    <w:jc w:val="both"/>
                    <w:rPr>
                      <w:i/>
                    </w:rPr>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r w:rsidRPr="000366FE">
                    <w:t xml:space="preserve"> </w:t>
                  </w:r>
                </w:p>
              </w:tc>
              <w:tc>
                <w:tcPr>
                  <w:tcW w:w="1671" w:type="pct"/>
                  <w:gridSpan w:val="5"/>
                </w:tcPr>
                <w:p w:rsidR="00F300D2" w:rsidRPr="00160208" w:rsidRDefault="00F300D2" w:rsidP="000F4E2E">
                  <w:pPr>
                    <w:jc w:val="both"/>
                    <w:rPr>
                      <w:i/>
                      <w:sz w:val="28"/>
                      <w:szCs w:val="28"/>
                    </w:rPr>
                  </w:pPr>
                  <w:r w:rsidRPr="00876FB8">
                    <w:t>Не установлены</w:t>
                  </w:r>
                </w:p>
              </w:tc>
            </w:tr>
            <w:tr w:rsidR="00F300D2" w:rsidRPr="00160208" w:rsidTr="00F300D2">
              <w:trPr>
                <w:gridAfter w:val="1"/>
                <w:wAfter w:w="2224" w:type="pct"/>
              </w:trPr>
              <w:tc>
                <w:tcPr>
                  <w:tcW w:w="551" w:type="pct"/>
                  <w:vMerge/>
                </w:tcPr>
                <w:p w:rsidR="00F300D2" w:rsidRPr="00160208" w:rsidRDefault="00F300D2" w:rsidP="000F4E2E">
                  <w:pPr>
                    <w:jc w:val="both"/>
                    <w:rPr>
                      <w:i/>
                      <w:sz w:val="28"/>
                      <w:szCs w:val="28"/>
                    </w:rPr>
                  </w:pPr>
                </w:p>
              </w:tc>
              <w:tc>
                <w:tcPr>
                  <w:tcW w:w="554" w:type="pct"/>
                  <w:gridSpan w:val="2"/>
                </w:tcPr>
                <w:p w:rsidR="00F300D2" w:rsidRPr="00C0024B" w:rsidRDefault="00F300D2" w:rsidP="000F4E2E">
                  <w:pPr>
                    <w:jc w:val="both"/>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r w:rsidRPr="000366FE">
                    <w:t xml:space="preserve"> </w:t>
                  </w:r>
                </w:p>
              </w:tc>
              <w:tc>
                <w:tcPr>
                  <w:tcW w:w="1671" w:type="pct"/>
                  <w:gridSpan w:val="5"/>
                </w:tcPr>
                <w:p w:rsidR="00F300D2" w:rsidRPr="00C0024B" w:rsidRDefault="00F300D2" w:rsidP="000F4E2E">
                  <w:pPr>
                    <w:jc w:val="both"/>
                    <w:rPr>
                      <w:i/>
                      <w:sz w:val="28"/>
                      <w:szCs w:val="28"/>
                    </w:rPr>
                  </w:pPr>
                  <w:r w:rsidRPr="00876FB8">
                    <w:t>Не установлены</w:t>
                  </w:r>
                </w:p>
              </w:tc>
            </w:tr>
            <w:tr w:rsidR="00F300D2" w:rsidRPr="00160208" w:rsidTr="00F300D2">
              <w:trPr>
                <w:gridAfter w:val="1"/>
                <w:wAfter w:w="2224" w:type="pct"/>
              </w:trPr>
              <w:tc>
                <w:tcPr>
                  <w:tcW w:w="2776" w:type="pct"/>
                  <w:gridSpan w:val="8"/>
                </w:tcPr>
                <w:p w:rsidR="00F300D2" w:rsidRPr="00160208" w:rsidRDefault="00F300D2" w:rsidP="000F4E2E">
                  <w:pPr>
                    <w:jc w:val="both"/>
                    <w:rPr>
                      <w:b/>
                      <w:i/>
                      <w:sz w:val="28"/>
                      <w:szCs w:val="28"/>
                    </w:rPr>
                  </w:pPr>
                  <w:r w:rsidRPr="00160208">
                    <w:rPr>
                      <w:b/>
                      <w:sz w:val="28"/>
                      <w:szCs w:val="28"/>
                    </w:rPr>
                    <w:t>3. Требования к результатам</w:t>
                  </w:r>
                </w:p>
              </w:tc>
            </w:tr>
            <w:tr w:rsidR="00F300D2" w:rsidRPr="00160208" w:rsidTr="00F300D2">
              <w:trPr>
                <w:gridAfter w:val="1"/>
                <w:wAfter w:w="2224" w:type="pct"/>
              </w:trPr>
              <w:tc>
                <w:tcPr>
                  <w:tcW w:w="2776" w:type="pct"/>
                  <w:gridSpan w:val="8"/>
                </w:tcPr>
                <w:p w:rsidR="00F300D2" w:rsidRPr="00160208" w:rsidRDefault="00F300D2" w:rsidP="000F4E2E">
                  <w:pPr>
                    <w:jc w:val="both"/>
                    <w:rPr>
                      <w:b/>
                    </w:rPr>
                  </w:pPr>
                  <w:r w:rsidRPr="00160208">
                    <w:rPr>
                      <w:b/>
                      <w:sz w:val="28"/>
                      <w:szCs w:val="28"/>
                    </w:rPr>
                    <w:t xml:space="preserve">лот № </w:t>
                  </w:r>
                  <w:r>
                    <w:rPr>
                      <w:b/>
                      <w:sz w:val="28"/>
                      <w:szCs w:val="28"/>
                    </w:rPr>
                    <w:t>1-3</w:t>
                  </w:r>
                </w:p>
              </w:tc>
            </w:tr>
            <w:tr w:rsidR="00F300D2" w:rsidRPr="00160208" w:rsidTr="00F300D2">
              <w:tc>
                <w:tcPr>
                  <w:tcW w:w="2776" w:type="pct"/>
                  <w:gridSpan w:val="8"/>
                </w:tcPr>
                <w:p w:rsidR="00F300D2" w:rsidRPr="00160208" w:rsidRDefault="00F300D2" w:rsidP="005C52A1">
                  <w:pPr>
                    <w:jc w:val="both"/>
                    <w:rPr>
                      <w:b/>
                    </w:rPr>
                  </w:pPr>
                  <w:r w:rsidRPr="00876FB8">
                    <w:rPr>
                      <w:bCs/>
                    </w:rPr>
                    <w:t>Услуги должны быть оказаны в полном объеме, в установленный срок и в соответствии с документацией и требованиями договора</w:t>
                  </w:r>
                  <w:r>
                    <w:rPr>
                      <w:bCs/>
                    </w:rPr>
                    <w:t xml:space="preserve"> </w:t>
                  </w:r>
                  <w:r w:rsidRPr="00E0392D">
                    <w:rPr>
                      <w:bCs/>
                    </w:rPr>
                    <w:t>на право оказания услуг по размещению свободных денежных средств АО "Вологодский ВРЗ" в рублях в депозиты в течени</w:t>
                  </w:r>
                  <w:r w:rsidR="00ED713B">
                    <w:rPr>
                      <w:bCs/>
                    </w:rPr>
                    <w:t>е</w:t>
                  </w:r>
                  <w:r w:rsidRPr="00E0392D">
                    <w:rPr>
                      <w:bCs/>
                    </w:rPr>
                    <w:t xml:space="preserve"> 2019 - 2020 гг. на максимальную сумму </w:t>
                  </w:r>
                  <w:r>
                    <w:rPr>
                      <w:bCs/>
                    </w:rPr>
                    <w:t xml:space="preserve">депозитов не более </w:t>
                  </w:r>
                  <w:r w:rsidRPr="00E0392D">
                    <w:rPr>
                      <w:bCs/>
                    </w:rPr>
                    <w:t>200 000 000,00 рублей</w:t>
                  </w:r>
                  <w:r>
                    <w:rPr>
                      <w:bCs/>
                    </w:rPr>
                    <w:t xml:space="preserve"> </w:t>
                  </w:r>
                </w:p>
              </w:tc>
              <w:tc>
                <w:tcPr>
                  <w:tcW w:w="2224" w:type="pct"/>
                </w:tcPr>
                <w:p w:rsidR="00F300D2" w:rsidRPr="00160208" w:rsidRDefault="00F300D2">
                  <w:pPr>
                    <w:spacing w:after="200" w:line="276" w:lineRule="auto"/>
                  </w:pPr>
                  <w:r w:rsidRPr="00F56806">
                    <w:rPr>
                      <w:bCs/>
                    </w:rPr>
                    <w:t xml:space="preserve">г. Вологда, </w:t>
                  </w:r>
                  <w:proofErr w:type="spellStart"/>
                  <w:r w:rsidRPr="00F56806">
                    <w:rPr>
                      <w:bCs/>
                    </w:rPr>
                    <w:t>ул.Товарная</w:t>
                  </w:r>
                  <w:proofErr w:type="spellEnd"/>
                  <w:r w:rsidRPr="00F56806">
                    <w:rPr>
                      <w:bCs/>
                    </w:rPr>
                    <w:t xml:space="preserve"> 8</w:t>
                  </w:r>
                </w:p>
              </w:tc>
            </w:tr>
            <w:tr w:rsidR="00F300D2" w:rsidRPr="00160208" w:rsidTr="009B2A76">
              <w:trPr>
                <w:trHeight w:val="1809"/>
              </w:trPr>
              <w:tc>
                <w:tcPr>
                  <w:tcW w:w="2776" w:type="pct"/>
                  <w:gridSpan w:val="8"/>
                </w:tcPr>
                <w:p w:rsidR="00F300D2" w:rsidRPr="00160208" w:rsidRDefault="00F300D2" w:rsidP="00AE55CB">
                  <w:pPr>
                    <w:jc w:val="both"/>
                    <w:rPr>
                      <w:i/>
                      <w:sz w:val="28"/>
                      <w:szCs w:val="28"/>
                    </w:rPr>
                  </w:pPr>
                  <w:proofErr w:type="gramStart"/>
                  <w:r w:rsidRPr="00160208">
                    <w:rPr>
                      <w:b/>
                      <w:sz w:val="28"/>
                      <w:szCs w:val="28"/>
                    </w:rPr>
                    <w:t>4</w:t>
                  </w:r>
                  <w:r w:rsidRPr="00160208">
                    <w:rPr>
                      <w:i/>
                      <w:sz w:val="28"/>
                      <w:szCs w:val="28"/>
                    </w:rPr>
                    <w:t xml:space="preserve"> </w:t>
                  </w:r>
                  <w:r w:rsidR="00AE55CB" w:rsidRPr="00160208">
                    <w:rPr>
                      <w:b/>
                      <w:sz w:val="28"/>
                      <w:szCs w:val="28"/>
                    </w:rPr>
                    <w:t>.</w:t>
                  </w:r>
                  <w:r w:rsidRPr="00160208">
                    <w:rPr>
                      <w:b/>
                      <w:bCs/>
                      <w:sz w:val="28"/>
                      <w:szCs w:val="28"/>
                    </w:rPr>
                    <w:t>Место</w:t>
                  </w:r>
                  <w:proofErr w:type="gramEnd"/>
                  <w:r w:rsidRPr="00160208">
                    <w:rPr>
                      <w:b/>
                      <w:bCs/>
                      <w:sz w:val="28"/>
                      <w:szCs w:val="28"/>
                    </w:rPr>
                    <w:t>, условия и порядок поставки товаров, выполнения работ, оказания услуг</w:t>
                  </w:r>
                </w:p>
              </w:tc>
              <w:tc>
                <w:tcPr>
                  <w:tcW w:w="2224" w:type="pct"/>
                </w:tcPr>
                <w:p w:rsidR="00F300D2" w:rsidRPr="00A97ED1" w:rsidRDefault="00F300D2" w:rsidP="000F4E2E">
                  <w:pPr>
                    <w:autoSpaceDE w:val="0"/>
                    <w:autoSpaceDN w:val="0"/>
                    <w:adjustRightInd w:val="0"/>
                    <w:outlineLvl w:val="2"/>
                    <w:rPr>
                      <w:bCs/>
                    </w:rPr>
                  </w:pPr>
                  <w:r w:rsidRPr="001902D8">
                    <w:rPr>
                      <w:bCs/>
                    </w:rPr>
                    <w:t>Заказчик не гарантирует победителю Конкурса по лоту размещение денежных средств в депозиты и может в любое время в течение любого периода не размещать денежные средства, не расторгая Договор. Указанное право Заказчика распространяется на все Договоры, не создает преимуществ одним и не ущемляет интересы других Участников Конкурса.</w:t>
                  </w:r>
                </w:p>
                <w:p w:rsidR="00F300D2" w:rsidRPr="00A97ED1" w:rsidRDefault="00F300D2" w:rsidP="000F4E2E">
                  <w:pPr>
                    <w:autoSpaceDE w:val="0"/>
                    <w:autoSpaceDN w:val="0"/>
                    <w:adjustRightInd w:val="0"/>
                    <w:outlineLvl w:val="2"/>
                    <w:rPr>
                      <w:bCs/>
                    </w:rPr>
                  </w:pPr>
                  <w:r w:rsidRPr="00A97ED1">
                    <w:rPr>
                      <w:bCs/>
                    </w:rPr>
                    <w:t>Заказчик оставляет за собой право принятия решения о размещении той или иной суммы свободных денежных средств в депозиты в соответствии с имеющейся у него фактической потребностью в размещении, с учетом оценки собственных рисков и существующей на момент принятия решения ситуацией на рынке.</w:t>
                  </w:r>
                </w:p>
                <w:p w:rsidR="00F300D2" w:rsidRPr="00B519BE" w:rsidRDefault="00F300D2" w:rsidP="000F4E2E">
                  <w:pPr>
                    <w:autoSpaceDE w:val="0"/>
                    <w:autoSpaceDN w:val="0"/>
                    <w:adjustRightInd w:val="0"/>
                    <w:outlineLvl w:val="2"/>
                    <w:rPr>
                      <w:bCs/>
                    </w:rPr>
                  </w:pPr>
                  <w:r w:rsidRPr="00A97ED1">
                    <w:rPr>
                      <w:bCs/>
                    </w:rPr>
                    <w:t>В случае если для размещения денежных средств в депозит, требуется открытие депозитного счета, оно должно быть осуществлено в течение 1 (одного) часа с момента принятия решения о размещении депозита.</w:t>
                  </w:r>
                </w:p>
                <w:p w:rsidR="00F300D2" w:rsidRPr="00B519BE" w:rsidRDefault="00F300D2" w:rsidP="000F4E2E">
                  <w:pPr>
                    <w:autoSpaceDE w:val="0"/>
                    <w:autoSpaceDN w:val="0"/>
                    <w:adjustRightInd w:val="0"/>
                    <w:outlineLvl w:val="2"/>
                    <w:rPr>
                      <w:bCs/>
                    </w:rPr>
                  </w:pPr>
                  <w:r w:rsidRPr="00A97ED1">
                    <w:rPr>
                      <w:bCs/>
                    </w:rPr>
                    <w:t>Заключение сделки может осуществляться путем обмена подтверждениями как по электронным каналам связи, так и на бумажных носителях.</w:t>
                  </w:r>
                </w:p>
                <w:p w:rsidR="00F300D2" w:rsidRPr="00A97ED1" w:rsidRDefault="00F300D2" w:rsidP="000F4E2E">
                  <w:pPr>
                    <w:autoSpaceDE w:val="0"/>
                    <w:autoSpaceDN w:val="0"/>
                    <w:adjustRightInd w:val="0"/>
                    <w:outlineLvl w:val="2"/>
                    <w:rPr>
                      <w:bCs/>
                    </w:rPr>
                  </w:pPr>
                  <w:r w:rsidRPr="00A97ED1">
                    <w:rPr>
                      <w:bCs/>
                    </w:rPr>
                    <w:t>Досрочный возврат денежных средств с депозита допускается по соглашению сторон.</w:t>
                  </w:r>
                </w:p>
                <w:p w:rsidR="00F300D2" w:rsidRPr="00A97ED1" w:rsidRDefault="00F300D2" w:rsidP="000F4E2E">
                  <w:pPr>
                    <w:autoSpaceDE w:val="0"/>
                    <w:autoSpaceDN w:val="0"/>
                    <w:adjustRightInd w:val="0"/>
                    <w:outlineLvl w:val="2"/>
                    <w:rPr>
                      <w:bCs/>
                    </w:rPr>
                  </w:pPr>
                  <w:r w:rsidRPr="00A97ED1">
                    <w:rPr>
                      <w:bCs/>
                    </w:rPr>
                    <w:t>Размер процентной ставки при досрочном возврате депозита является предметом переговоров сторон.</w:t>
                  </w:r>
                </w:p>
                <w:p w:rsidR="00F300D2" w:rsidRPr="005F6389" w:rsidRDefault="00F300D2" w:rsidP="000F4E2E">
                  <w:pPr>
                    <w:autoSpaceDE w:val="0"/>
                    <w:autoSpaceDN w:val="0"/>
                    <w:adjustRightInd w:val="0"/>
                    <w:outlineLvl w:val="2"/>
                    <w:rPr>
                      <w:bCs/>
                    </w:rPr>
                  </w:pPr>
                  <w:r w:rsidRPr="005F6389">
                    <w:rPr>
                      <w:bCs/>
                    </w:rPr>
                    <w:lastRenderedPageBreak/>
                    <w:t>Участник конкурса не ограничивает Заказчика по времени (рейсу) зачисления денежных средств на корреспондентский счет Участника конкурса для признания депозитной сделки совершенной в дату зачисления средств на корреспондентский счет Участника конкурса.</w:t>
                  </w:r>
                </w:p>
                <w:p w:rsidR="00F300D2" w:rsidRPr="005F6389" w:rsidRDefault="00F300D2" w:rsidP="000F4E2E">
                  <w:pPr>
                    <w:autoSpaceDE w:val="0"/>
                    <w:autoSpaceDN w:val="0"/>
                    <w:adjustRightInd w:val="0"/>
                    <w:outlineLvl w:val="2"/>
                    <w:rPr>
                      <w:bCs/>
                    </w:rPr>
                  </w:pPr>
                  <w:r w:rsidRPr="005F6389">
                    <w:rPr>
                      <w:bCs/>
                    </w:rPr>
                    <w:t>Участник конкурса обязуе</w:t>
                  </w:r>
                  <w:r>
                    <w:rPr>
                      <w:bCs/>
                    </w:rPr>
                    <w:t>тся осуществить возврат денежных</w:t>
                  </w:r>
                  <w:r w:rsidRPr="005F6389">
                    <w:rPr>
                      <w:bCs/>
                    </w:rPr>
                    <w:t xml:space="preserve"> средств на счет Заказчика не позднее 2-го (второго) банковского рейса.</w:t>
                  </w:r>
                </w:p>
                <w:p w:rsidR="00F300D2" w:rsidRDefault="00F300D2" w:rsidP="000F4E2E">
                  <w:pPr>
                    <w:autoSpaceDE w:val="0"/>
                    <w:autoSpaceDN w:val="0"/>
                    <w:adjustRightInd w:val="0"/>
                    <w:outlineLvl w:val="2"/>
                    <w:rPr>
                      <w:bCs/>
                    </w:rPr>
                  </w:pPr>
                  <w:r w:rsidRPr="005F6389">
                    <w:rPr>
                      <w:bCs/>
                    </w:rPr>
                    <w:t xml:space="preserve">Срок размещения депозитного вклада может быть пролонгирован по соглашению сторон. </w:t>
                  </w:r>
                </w:p>
                <w:p w:rsidR="00F300D2" w:rsidRDefault="00F300D2" w:rsidP="000F4E2E">
                  <w:pPr>
                    <w:autoSpaceDE w:val="0"/>
                    <w:autoSpaceDN w:val="0"/>
                    <w:adjustRightInd w:val="0"/>
                    <w:outlineLvl w:val="2"/>
                    <w:rPr>
                      <w:bCs/>
                    </w:rPr>
                  </w:pPr>
                </w:p>
                <w:p w:rsidR="00F300D2" w:rsidRPr="00337DF5" w:rsidRDefault="00F300D2" w:rsidP="000F4E2E">
                  <w:pPr>
                    <w:autoSpaceDE w:val="0"/>
                    <w:autoSpaceDN w:val="0"/>
                    <w:adjustRightInd w:val="0"/>
                    <w:outlineLvl w:val="2"/>
                    <w:rPr>
                      <w:bCs/>
                    </w:rPr>
                  </w:pPr>
                  <w:r w:rsidRPr="00337DF5">
                    <w:rPr>
                      <w:bCs/>
                    </w:rPr>
                    <w:t xml:space="preserve">Представители </w:t>
                  </w:r>
                  <w:r>
                    <w:rPr>
                      <w:bCs/>
                    </w:rPr>
                    <w:t>сторон в целях заключения с</w:t>
                  </w:r>
                  <w:r w:rsidRPr="00337DF5">
                    <w:rPr>
                      <w:bCs/>
                    </w:rPr>
                    <w:t>делок</w:t>
                  </w:r>
                  <w:r>
                    <w:rPr>
                      <w:bCs/>
                    </w:rPr>
                    <w:t xml:space="preserve"> в рамках заключенного договора</w:t>
                  </w:r>
                  <w:r w:rsidRPr="00337DF5">
                    <w:rPr>
                      <w:bCs/>
                    </w:rPr>
                    <w:t xml:space="preserve"> проводят переговоры по телефону или через систему REUTERS DEALING (BLOOMBERG) /</w:t>
                  </w:r>
                  <w:proofErr w:type="spellStart"/>
                  <w:r w:rsidRPr="00337DF5">
                    <w:rPr>
                      <w:bCs/>
                    </w:rPr>
                    <w:t>Bloomberg</w:t>
                  </w:r>
                  <w:proofErr w:type="spellEnd"/>
                  <w:r w:rsidRPr="00337DF5">
                    <w:rPr>
                      <w:bCs/>
                    </w:rPr>
                    <w:t xml:space="preserve"> по согласованию</w:t>
                  </w:r>
                  <w:r>
                    <w:rPr>
                      <w:bCs/>
                    </w:rPr>
                    <w:t xml:space="preserve"> существенных условий с</w:t>
                  </w:r>
                  <w:r w:rsidRPr="00337DF5">
                    <w:rPr>
                      <w:bCs/>
                    </w:rPr>
                    <w:t xml:space="preserve">делок, к которым относятся:  </w:t>
                  </w:r>
                </w:p>
                <w:p w:rsidR="00F300D2" w:rsidRPr="00337DF5" w:rsidRDefault="00F300D2" w:rsidP="000F4E2E">
                  <w:pPr>
                    <w:autoSpaceDE w:val="0"/>
                    <w:autoSpaceDN w:val="0"/>
                    <w:adjustRightInd w:val="0"/>
                    <w:ind w:right="-41" w:firstLine="709"/>
                    <w:outlineLvl w:val="2"/>
                    <w:rPr>
                      <w:bCs/>
                    </w:rPr>
                  </w:pPr>
                  <w:r w:rsidRPr="00337DF5">
                    <w:rPr>
                      <w:bCs/>
                    </w:rPr>
                    <w:t xml:space="preserve">а) </w:t>
                  </w:r>
                  <w:proofErr w:type="gramStart"/>
                  <w:r w:rsidRPr="00337DF5">
                    <w:rPr>
                      <w:bCs/>
                    </w:rPr>
                    <w:t>сумма  депозита</w:t>
                  </w:r>
                  <w:proofErr w:type="gramEnd"/>
                  <w:r w:rsidRPr="00337DF5">
                    <w:rPr>
                      <w:bCs/>
                    </w:rPr>
                    <w:t xml:space="preserve">; </w:t>
                  </w:r>
                </w:p>
                <w:p w:rsidR="00F300D2" w:rsidRPr="00337DF5" w:rsidRDefault="00F300D2" w:rsidP="000F4E2E">
                  <w:pPr>
                    <w:autoSpaceDE w:val="0"/>
                    <w:autoSpaceDN w:val="0"/>
                    <w:adjustRightInd w:val="0"/>
                    <w:ind w:right="-41" w:firstLine="709"/>
                    <w:outlineLvl w:val="2"/>
                    <w:rPr>
                      <w:bCs/>
                    </w:rPr>
                  </w:pPr>
                  <w:r w:rsidRPr="00337DF5">
                    <w:rPr>
                      <w:bCs/>
                    </w:rPr>
                    <w:t>б) наименование валюты депозита;</w:t>
                  </w:r>
                </w:p>
                <w:p w:rsidR="00F300D2" w:rsidRPr="00337DF5" w:rsidRDefault="00F300D2" w:rsidP="000F4E2E">
                  <w:pPr>
                    <w:autoSpaceDE w:val="0"/>
                    <w:autoSpaceDN w:val="0"/>
                    <w:adjustRightInd w:val="0"/>
                    <w:ind w:right="-41" w:firstLine="709"/>
                    <w:outlineLvl w:val="2"/>
                    <w:rPr>
                      <w:bCs/>
                    </w:rPr>
                  </w:pPr>
                  <w:r w:rsidRPr="00337DF5">
                    <w:rPr>
                      <w:bCs/>
                    </w:rPr>
                    <w:t>в) процентная ставка;</w:t>
                  </w:r>
                </w:p>
                <w:p w:rsidR="00F300D2" w:rsidRPr="00337DF5" w:rsidRDefault="00F300D2" w:rsidP="000F4E2E">
                  <w:pPr>
                    <w:autoSpaceDE w:val="0"/>
                    <w:autoSpaceDN w:val="0"/>
                    <w:adjustRightInd w:val="0"/>
                    <w:ind w:right="-41" w:firstLine="709"/>
                    <w:outlineLvl w:val="2"/>
                    <w:rPr>
                      <w:bCs/>
                    </w:rPr>
                  </w:pPr>
                  <w:r w:rsidRPr="00337DF5">
                    <w:rPr>
                      <w:bCs/>
                    </w:rPr>
                    <w:t>г) дата размещения и дата возврата депозита (</w:t>
                  </w:r>
                  <w:proofErr w:type="gramStart"/>
                  <w:r w:rsidRPr="00337DF5">
                    <w:rPr>
                      <w:bCs/>
                    </w:rPr>
                    <w:t>срок  депозита</w:t>
                  </w:r>
                  <w:proofErr w:type="gramEnd"/>
                  <w:r w:rsidRPr="00337DF5">
                    <w:rPr>
                      <w:bCs/>
                    </w:rPr>
                    <w:t>);</w:t>
                  </w:r>
                </w:p>
                <w:p w:rsidR="00F300D2" w:rsidRPr="00337DF5" w:rsidRDefault="00F300D2" w:rsidP="000F4E2E">
                  <w:pPr>
                    <w:autoSpaceDE w:val="0"/>
                    <w:autoSpaceDN w:val="0"/>
                    <w:adjustRightInd w:val="0"/>
                    <w:ind w:right="-41" w:firstLine="709"/>
                    <w:outlineLvl w:val="2"/>
                    <w:rPr>
                      <w:bCs/>
                    </w:rPr>
                  </w:pPr>
                  <w:r w:rsidRPr="00337DF5">
                    <w:rPr>
                      <w:bCs/>
                    </w:rPr>
                    <w:t>д) платежные инструкции Сторон;</w:t>
                  </w:r>
                </w:p>
                <w:p w:rsidR="00F300D2" w:rsidRPr="00337DF5" w:rsidRDefault="00F300D2" w:rsidP="000F4E2E">
                  <w:pPr>
                    <w:autoSpaceDE w:val="0"/>
                    <w:autoSpaceDN w:val="0"/>
                    <w:adjustRightInd w:val="0"/>
                    <w:ind w:right="-41" w:firstLine="709"/>
                    <w:outlineLvl w:val="2"/>
                    <w:rPr>
                      <w:bCs/>
                    </w:rPr>
                  </w:pPr>
                  <w:r w:rsidRPr="00337DF5">
                    <w:rPr>
                      <w:bCs/>
                    </w:rPr>
                    <w:t>е) порядок выплаты процентов по депозиту;</w:t>
                  </w:r>
                </w:p>
                <w:p w:rsidR="00F300D2" w:rsidRPr="00337DF5" w:rsidRDefault="00F300D2" w:rsidP="000F4E2E">
                  <w:pPr>
                    <w:autoSpaceDE w:val="0"/>
                    <w:autoSpaceDN w:val="0"/>
                    <w:adjustRightInd w:val="0"/>
                    <w:ind w:right="-41" w:firstLine="709"/>
                    <w:outlineLvl w:val="2"/>
                    <w:rPr>
                      <w:bCs/>
                    </w:rPr>
                  </w:pPr>
                  <w:r w:rsidRPr="00337DF5">
                    <w:rPr>
                      <w:bCs/>
                    </w:rPr>
                    <w:t>ж) иные условия по соглашению Сторон.</w:t>
                  </w:r>
                </w:p>
                <w:p w:rsidR="00F300D2" w:rsidRDefault="00F300D2" w:rsidP="000F4E2E">
                  <w:pPr>
                    <w:autoSpaceDE w:val="0"/>
                    <w:autoSpaceDN w:val="0"/>
                    <w:adjustRightInd w:val="0"/>
                    <w:ind w:right="-41"/>
                    <w:outlineLvl w:val="2"/>
                    <w:rPr>
                      <w:bCs/>
                    </w:rPr>
                  </w:pPr>
                  <w:r w:rsidRPr="00337DF5">
                    <w:rPr>
                      <w:bCs/>
                    </w:rPr>
                    <w:t>После согласования по системе REUTER</w:t>
                  </w:r>
                  <w:r>
                    <w:rPr>
                      <w:bCs/>
                    </w:rPr>
                    <w:t>S-DEALING существенных условий с</w:t>
                  </w:r>
                  <w:r w:rsidRPr="00337DF5">
                    <w:rPr>
                      <w:bCs/>
                    </w:rPr>
                    <w:t>делка считается заключенной.</w:t>
                  </w:r>
                </w:p>
                <w:p w:rsidR="00F300D2" w:rsidRPr="00160208" w:rsidRDefault="00F300D2">
                  <w:pPr>
                    <w:spacing w:after="200" w:line="276" w:lineRule="auto"/>
                  </w:pPr>
                  <w:r w:rsidRPr="00337DF5">
                    <w:rPr>
                      <w:bCs/>
                    </w:rPr>
                    <w:t>Сделки могут также заключаться на бумажных носителях, оформленны</w:t>
                  </w:r>
                  <w:r>
                    <w:rPr>
                      <w:bCs/>
                    </w:rPr>
                    <w:t>х</w:t>
                  </w:r>
                  <w:r w:rsidRPr="00337DF5">
                    <w:rPr>
                      <w:bCs/>
                    </w:rPr>
                    <w:t xml:space="preserve"> по форме </w:t>
                  </w:r>
                  <w:r>
                    <w:rPr>
                      <w:bCs/>
                    </w:rPr>
                    <w:t>п</w:t>
                  </w:r>
                  <w:r w:rsidRPr="00337DF5">
                    <w:rPr>
                      <w:bCs/>
                    </w:rPr>
                    <w:t xml:space="preserve">риложения к </w:t>
                  </w:r>
                  <w:r>
                    <w:rPr>
                      <w:bCs/>
                    </w:rPr>
                    <w:t>договору. В таком случае с</w:t>
                  </w:r>
                  <w:r w:rsidRPr="00337DF5">
                    <w:rPr>
                      <w:bCs/>
                    </w:rPr>
                    <w:t>делка считаетс</w:t>
                  </w:r>
                  <w:r>
                    <w:rPr>
                      <w:bCs/>
                    </w:rPr>
                    <w:t>я заключенной с момента обмена с</w:t>
                  </w:r>
                  <w:r w:rsidRPr="00337DF5">
                    <w:rPr>
                      <w:bCs/>
                    </w:rPr>
                    <w:t>торонами идентичными документами, содержащими все существенные условия сделки и подписанными у</w:t>
                  </w:r>
                  <w:r>
                    <w:rPr>
                      <w:bCs/>
                    </w:rPr>
                    <w:t>полномоченными представителями с</w:t>
                  </w:r>
                  <w:r w:rsidRPr="00337DF5">
                    <w:rPr>
                      <w:bCs/>
                    </w:rPr>
                    <w:t>торон.</w:t>
                  </w:r>
                </w:p>
              </w:tc>
            </w:tr>
            <w:tr w:rsidR="00F300D2" w:rsidRPr="00160208" w:rsidTr="00F300D2">
              <w:tc>
                <w:tcPr>
                  <w:tcW w:w="2776" w:type="pct"/>
                  <w:gridSpan w:val="8"/>
                </w:tcPr>
                <w:p w:rsidR="00F300D2" w:rsidRPr="00160208" w:rsidRDefault="00F300D2" w:rsidP="000F4E2E">
                  <w:pPr>
                    <w:jc w:val="both"/>
                    <w:rPr>
                      <w:i/>
                      <w:sz w:val="28"/>
                      <w:szCs w:val="28"/>
                    </w:rPr>
                  </w:pPr>
                  <w:r w:rsidRPr="00160208">
                    <w:rPr>
                      <w:b/>
                      <w:sz w:val="28"/>
                      <w:szCs w:val="28"/>
                    </w:rPr>
                    <w:lastRenderedPageBreak/>
                    <w:t xml:space="preserve">лот № </w:t>
                  </w:r>
                  <w:r>
                    <w:rPr>
                      <w:b/>
                      <w:sz w:val="28"/>
                      <w:szCs w:val="28"/>
                    </w:rPr>
                    <w:t>1-3</w:t>
                  </w:r>
                </w:p>
              </w:tc>
              <w:tc>
                <w:tcPr>
                  <w:tcW w:w="2224" w:type="pct"/>
                </w:tcPr>
                <w:p w:rsidR="00F300D2" w:rsidRPr="00160208" w:rsidRDefault="00F300D2">
                  <w:pPr>
                    <w:spacing w:after="200" w:line="276" w:lineRule="auto"/>
                  </w:pPr>
                  <w:r w:rsidRPr="00FE536E">
                    <w:rPr>
                      <w:bCs/>
                    </w:rPr>
                    <w:t>Сроки оказания услуг - 201</w:t>
                  </w:r>
                  <w:r>
                    <w:rPr>
                      <w:bCs/>
                    </w:rPr>
                    <w:t>9-20</w:t>
                  </w:r>
                  <w:r w:rsidRPr="00FE536E">
                    <w:rPr>
                      <w:bCs/>
                    </w:rPr>
                    <w:t>2</w:t>
                  </w:r>
                  <w:r>
                    <w:rPr>
                      <w:bCs/>
                    </w:rPr>
                    <w:t>0</w:t>
                  </w:r>
                  <w:r w:rsidRPr="00FE536E">
                    <w:rPr>
                      <w:bCs/>
                    </w:rPr>
                    <w:t xml:space="preserve"> гг.</w:t>
                  </w:r>
                </w:p>
              </w:tc>
            </w:tr>
            <w:tr w:rsidR="00F300D2" w:rsidRPr="00160208" w:rsidTr="00F300D2">
              <w:trPr>
                <w:gridAfter w:val="1"/>
                <w:wAfter w:w="2224" w:type="pct"/>
              </w:trPr>
              <w:tc>
                <w:tcPr>
                  <w:tcW w:w="551" w:type="pct"/>
                </w:tcPr>
                <w:p w:rsidR="00F300D2" w:rsidRPr="00160208" w:rsidRDefault="00F300D2" w:rsidP="000F4E2E">
                  <w:pPr>
                    <w:jc w:val="both"/>
                  </w:pPr>
                  <w:r w:rsidRPr="00160208">
                    <w:t xml:space="preserve">Место </w:t>
                  </w:r>
                  <w:r w:rsidRPr="00160208">
                    <w:rPr>
                      <w:bCs/>
                    </w:rPr>
                    <w:t>поставки товаров, выполнения работ, оказания услуг</w:t>
                  </w:r>
                </w:p>
              </w:tc>
              <w:tc>
                <w:tcPr>
                  <w:tcW w:w="2225" w:type="pct"/>
                  <w:gridSpan w:val="7"/>
                </w:tcPr>
                <w:p w:rsidR="00F300D2" w:rsidRPr="00A97ED1" w:rsidRDefault="00F300D2" w:rsidP="000F4E2E">
                  <w:pPr>
                    <w:autoSpaceDE w:val="0"/>
                    <w:autoSpaceDN w:val="0"/>
                    <w:adjustRightInd w:val="0"/>
                    <w:outlineLvl w:val="2"/>
                    <w:rPr>
                      <w:bCs/>
                    </w:rPr>
                  </w:pPr>
                  <w:r w:rsidRPr="001902D8">
                    <w:rPr>
                      <w:bCs/>
                    </w:rPr>
                    <w:t>Заказчик не гарантирует победителю Конкурса по лоту размещение денежных средств в депозиты и может в любое время в течение любого периода не размещать денежные средства, не расторгая Договор. Указанное право Заказчика распространяется на все Договоры, не создает преимуществ одним и не ущемляет интересы других Участников Конкурса.</w:t>
                  </w:r>
                </w:p>
                <w:p w:rsidR="00F300D2" w:rsidRPr="00A97ED1" w:rsidRDefault="00F300D2" w:rsidP="000F4E2E">
                  <w:pPr>
                    <w:autoSpaceDE w:val="0"/>
                    <w:autoSpaceDN w:val="0"/>
                    <w:adjustRightInd w:val="0"/>
                    <w:outlineLvl w:val="2"/>
                    <w:rPr>
                      <w:bCs/>
                    </w:rPr>
                  </w:pPr>
                  <w:r w:rsidRPr="00A97ED1">
                    <w:rPr>
                      <w:bCs/>
                    </w:rPr>
                    <w:t>Заказчик оставляет за собой право принятия решения о размещении той или иной суммы свободных денежных средств в депозиты в соответствии с имеющейся у него фактической потребностью в размещении, с учетом оценки собственных рисков и существующей на момент принятия решения ситуацией на рынке.</w:t>
                  </w:r>
                </w:p>
                <w:p w:rsidR="00F300D2" w:rsidRPr="00B519BE" w:rsidRDefault="00F300D2" w:rsidP="000F4E2E">
                  <w:pPr>
                    <w:autoSpaceDE w:val="0"/>
                    <w:autoSpaceDN w:val="0"/>
                    <w:adjustRightInd w:val="0"/>
                    <w:outlineLvl w:val="2"/>
                    <w:rPr>
                      <w:bCs/>
                    </w:rPr>
                  </w:pPr>
                  <w:r w:rsidRPr="00A97ED1">
                    <w:rPr>
                      <w:bCs/>
                    </w:rPr>
                    <w:t>В случае если для размещения денежных средств в депозит, требуется открытие депозитного счета, оно должно быть осуществлено в течение 1 (одного) часа с момента принятия решения о размещении депозита.</w:t>
                  </w:r>
                </w:p>
                <w:p w:rsidR="00F300D2" w:rsidRPr="00B519BE" w:rsidRDefault="00F300D2" w:rsidP="000F4E2E">
                  <w:pPr>
                    <w:autoSpaceDE w:val="0"/>
                    <w:autoSpaceDN w:val="0"/>
                    <w:adjustRightInd w:val="0"/>
                    <w:outlineLvl w:val="2"/>
                    <w:rPr>
                      <w:bCs/>
                    </w:rPr>
                  </w:pPr>
                  <w:r w:rsidRPr="00A97ED1">
                    <w:rPr>
                      <w:bCs/>
                    </w:rPr>
                    <w:lastRenderedPageBreak/>
                    <w:t>Заключение сделки может осуществляться путем обмена подтверждениями как по электронным каналам связи, так и на бумажных носителях.</w:t>
                  </w:r>
                </w:p>
                <w:p w:rsidR="00F300D2" w:rsidRPr="00A97ED1" w:rsidRDefault="00F300D2" w:rsidP="000F4E2E">
                  <w:pPr>
                    <w:autoSpaceDE w:val="0"/>
                    <w:autoSpaceDN w:val="0"/>
                    <w:adjustRightInd w:val="0"/>
                    <w:outlineLvl w:val="2"/>
                    <w:rPr>
                      <w:bCs/>
                    </w:rPr>
                  </w:pPr>
                  <w:r w:rsidRPr="00A97ED1">
                    <w:rPr>
                      <w:bCs/>
                    </w:rPr>
                    <w:t>Досрочный возврат денежных средств с депозита допускается по соглашению сторон.</w:t>
                  </w:r>
                </w:p>
                <w:p w:rsidR="00F300D2" w:rsidRPr="00A97ED1" w:rsidRDefault="00F300D2" w:rsidP="000F4E2E">
                  <w:pPr>
                    <w:autoSpaceDE w:val="0"/>
                    <w:autoSpaceDN w:val="0"/>
                    <w:adjustRightInd w:val="0"/>
                    <w:outlineLvl w:val="2"/>
                    <w:rPr>
                      <w:bCs/>
                    </w:rPr>
                  </w:pPr>
                  <w:r w:rsidRPr="00A97ED1">
                    <w:rPr>
                      <w:bCs/>
                    </w:rPr>
                    <w:t>Размер процентной ставки при досрочном возврате депозита является предметом переговоров сторон.</w:t>
                  </w:r>
                </w:p>
                <w:p w:rsidR="00F300D2" w:rsidRPr="005F6389" w:rsidRDefault="00F300D2" w:rsidP="000F4E2E">
                  <w:pPr>
                    <w:autoSpaceDE w:val="0"/>
                    <w:autoSpaceDN w:val="0"/>
                    <w:adjustRightInd w:val="0"/>
                    <w:outlineLvl w:val="2"/>
                    <w:rPr>
                      <w:bCs/>
                    </w:rPr>
                  </w:pPr>
                  <w:r w:rsidRPr="005F6389">
                    <w:rPr>
                      <w:bCs/>
                    </w:rPr>
                    <w:t>Участник конкурса не ограничивает Заказчика по времени (рейсу) зачисления денежных средств на корреспондентский счет Участника конкурса для признания депозитной сделки совершенной в дату зачисления средств на корреспондентский счет Участника конкурса.</w:t>
                  </w:r>
                </w:p>
                <w:p w:rsidR="00F300D2" w:rsidRPr="005F6389" w:rsidRDefault="00F300D2" w:rsidP="000F4E2E">
                  <w:pPr>
                    <w:autoSpaceDE w:val="0"/>
                    <w:autoSpaceDN w:val="0"/>
                    <w:adjustRightInd w:val="0"/>
                    <w:outlineLvl w:val="2"/>
                    <w:rPr>
                      <w:bCs/>
                    </w:rPr>
                  </w:pPr>
                  <w:r w:rsidRPr="005F6389">
                    <w:rPr>
                      <w:bCs/>
                    </w:rPr>
                    <w:t>Участник конкурса обязуе</w:t>
                  </w:r>
                  <w:r>
                    <w:rPr>
                      <w:bCs/>
                    </w:rPr>
                    <w:t>тся осуществить возврат денежных</w:t>
                  </w:r>
                  <w:r w:rsidRPr="005F6389">
                    <w:rPr>
                      <w:bCs/>
                    </w:rPr>
                    <w:t xml:space="preserve"> средств на счет Заказчика не позднее 2-го (второго) банковского рейса.</w:t>
                  </w:r>
                </w:p>
                <w:p w:rsidR="00F300D2" w:rsidRDefault="00F300D2" w:rsidP="000F4E2E">
                  <w:pPr>
                    <w:autoSpaceDE w:val="0"/>
                    <w:autoSpaceDN w:val="0"/>
                    <w:adjustRightInd w:val="0"/>
                    <w:outlineLvl w:val="2"/>
                    <w:rPr>
                      <w:bCs/>
                    </w:rPr>
                  </w:pPr>
                  <w:r w:rsidRPr="005F6389">
                    <w:rPr>
                      <w:bCs/>
                    </w:rPr>
                    <w:t xml:space="preserve">Срок размещения депозитного вклада может быть пролонгирован по соглашению сторон. </w:t>
                  </w:r>
                </w:p>
                <w:p w:rsidR="00F300D2" w:rsidRDefault="00F300D2" w:rsidP="000F4E2E">
                  <w:pPr>
                    <w:autoSpaceDE w:val="0"/>
                    <w:autoSpaceDN w:val="0"/>
                    <w:adjustRightInd w:val="0"/>
                    <w:outlineLvl w:val="2"/>
                    <w:rPr>
                      <w:bCs/>
                    </w:rPr>
                  </w:pPr>
                </w:p>
                <w:p w:rsidR="00F300D2" w:rsidRPr="00337DF5" w:rsidRDefault="00F300D2" w:rsidP="000F4E2E">
                  <w:pPr>
                    <w:autoSpaceDE w:val="0"/>
                    <w:autoSpaceDN w:val="0"/>
                    <w:adjustRightInd w:val="0"/>
                    <w:outlineLvl w:val="2"/>
                    <w:rPr>
                      <w:bCs/>
                    </w:rPr>
                  </w:pPr>
                  <w:r w:rsidRPr="00337DF5">
                    <w:rPr>
                      <w:bCs/>
                    </w:rPr>
                    <w:t xml:space="preserve">Представители </w:t>
                  </w:r>
                  <w:r>
                    <w:rPr>
                      <w:bCs/>
                    </w:rPr>
                    <w:t>сторон в целях заключения с</w:t>
                  </w:r>
                  <w:r w:rsidRPr="00337DF5">
                    <w:rPr>
                      <w:bCs/>
                    </w:rPr>
                    <w:t>делок</w:t>
                  </w:r>
                  <w:r>
                    <w:rPr>
                      <w:bCs/>
                    </w:rPr>
                    <w:t xml:space="preserve"> в рамках заключенного договора</w:t>
                  </w:r>
                  <w:r w:rsidRPr="00337DF5">
                    <w:rPr>
                      <w:bCs/>
                    </w:rPr>
                    <w:t xml:space="preserve"> проводят переговоры по телефону по согласованию</w:t>
                  </w:r>
                  <w:r>
                    <w:rPr>
                      <w:bCs/>
                    </w:rPr>
                    <w:t xml:space="preserve"> существенных условий с</w:t>
                  </w:r>
                  <w:r w:rsidRPr="00337DF5">
                    <w:rPr>
                      <w:bCs/>
                    </w:rPr>
                    <w:t xml:space="preserve">делок, к которым относятся:  </w:t>
                  </w:r>
                </w:p>
                <w:p w:rsidR="00F300D2" w:rsidRPr="00337DF5" w:rsidRDefault="00F300D2" w:rsidP="000F4E2E">
                  <w:pPr>
                    <w:autoSpaceDE w:val="0"/>
                    <w:autoSpaceDN w:val="0"/>
                    <w:adjustRightInd w:val="0"/>
                    <w:ind w:right="-41" w:firstLine="709"/>
                    <w:outlineLvl w:val="2"/>
                    <w:rPr>
                      <w:bCs/>
                    </w:rPr>
                  </w:pPr>
                  <w:r w:rsidRPr="00337DF5">
                    <w:rPr>
                      <w:bCs/>
                    </w:rPr>
                    <w:t xml:space="preserve">а) сумма депозита; </w:t>
                  </w:r>
                </w:p>
                <w:p w:rsidR="00F300D2" w:rsidRPr="00337DF5" w:rsidRDefault="00F300D2" w:rsidP="000F4E2E">
                  <w:pPr>
                    <w:autoSpaceDE w:val="0"/>
                    <w:autoSpaceDN w:val="0"/>
                    <w:adjustRightInd w:val="0"/>
                    <w:ind w:right="-41" w:firstLine="709"/>
                    <w:outlineLvl w:val="2"/>
                    <w:rPr>
                      <w:bCs/>
                    </w:rPr>
                  </w:pPr>
                  <w:r w:rsidRPr="00337DF5">
                    <w:rPr>
                      <w:bCs/>
                    </w:rPr>
                    <w:t>б) наименование валюты депозита;</w:t>
                  </w:r>
                </w:p>
                <w:p w:rsidR="00F300D2" w:rsidRPr="00337DF5" w:rsidRDefault="00F300D2" w:rsidP="000F4E2E">
                  <w:pPr>
                    <w:autoSpaceDE w:val="0"/>
                    <w:autoSpaceDN w:val="0"/>
                    <w:adjustRightInd w:val="0"/>
                    <w:ind w:right="-41" w:firstLine="709"/>
                    <w:outlineLvl w:val="2"/>
                    <w:rPr>
                      <w:bCs/>
                    </w:rPr>
                  </w:pPr>
                  <w:r w:rsidRPr="00337DF5">
                    <w:rPr>
                      <w:bCs/>
                    </w:rPr>
                    <w:t>в) процентная ставка;</w:t>
                  </w:r>
                </w:p>
                <w:p w:rsidR="00F300D2" w:rsidRPr="00337DF5" w:rsidRDefault="00F300D2" w:rsidP="000F4E2E">
                  <w:pPr>
                    <w:autoSpaceDE w:val="0"/>
                    <w:autoSpaceDN w:val="0"/>
                    <w:adjustRightInd w:val="0"/>
                    <w:ind w:right="-41" w:firstLine="709"/>
                    <w:outlineLvl w:val="2"/>
                    <w:rPr>
                      <w:bCs/>
                    </w:rPr>
                  </w:pPr>
                  <w:r w:rsidRPr="00337DF5">
                    <w:rPr>
                      <w:bCs/>
                    </w:rPr>
                    <w:t>г) дата размещения и дата возврата депозита (срок депозита);</w:t>
                  </w:r>
                </w:p>
                <w:p w:rsidR="00F300D2" w:rsidRPr="00337DF5" w:rsidRDefault="00F300D2" w:rsidP="000F4E2E">
                  <w:pPr>
                    <w:autoSpaceDE w:val="0"/>
                    <w:autoSpaceDN w:val="0"/>
                    <w:adjustRightInd w:val="0"/>
                    <w:ind w:right="-41" w:firstLine="709"/>
                    <w:outlineLvl w:val="2"/>
                    <w:rPr>
                      <w:bCs/>
                    </w:rPr>
                  </w:pPr>
                  <w:r w:rsidRPr="00337DF5">
                    <w:rPr>
                      <w:bCs/>
                    </w:rPr>
                    <w:t>д) платежные инструкции Сторон;</w:t>
                  </w:r>
                </w:p>
                <w:p w:rsidR="00F300D2" w:rsidRPr="00337DF5" w:rsidRDefault="00F300D2" w:rsidP="000F4E2E">
                  <w:pPr>
                    <w:autoSpaceDE w:val="0"/>
                    <w:autoSpaceDN w:val="0"/>
                    <w:adjustRightInd w:val="0"/>
                    <w:ind w:right="-41" w:firstLine="709"/>
                    <w:outlineLvl w:val="2"/>
                    <w:rPr>
                      <w:bCs/>
                    </w:rPr>
                  </w:pPr>
                  <w:r w:rsidRPr="00337DF5">
                    <w:rPr>
                      <w:bCs/>
                    </w:rPr>
                    <w:t>е) порядок выплаты процентов по депозиту;</w:t>
                  </w:r>
                </w:p>
                <w:p w:rsidR="00F300D2" w:rsidRPr="00337DF5" w:rsidRDefault="00F300D2" w:rsidP="000F4E2E">
                  <w:pPr>
                    <w:autoSpaceDE w:val="0"/>
                    <w:autoSpaceDN w:val="0"/>
                    <w:adjustRightInd w:val="0"/>
                    <w:ind w:right="-41" w:firstLine="709"/>
                    <w:outlineLvl w:val="2"/>
                    <w:rPr>
                      <w:bCs/>
                    </w:rPr>
                  </w:pPr>
                  <w:r w:rsidRPr="00337DF5">
                    <w:rPr>
                      <w:bCs/>
                    </w:rPr>
                    <w:t>ж) иные условия по соглашению Сторон.</w:t>
                  </w:r>
                </w:p>
                <w:p w:rsidR="00F300D2" w:rsidRPr="00F56806" w:rsidRDefault="00F300D2" w:rsidP="009B2A76">
                  <w:pPr>
                    <w:jc w:val="both"/>
                  </w:pPr>
                  <w:r w:rsidRPr="00337DF5">
                    <w:rPr>
                      <w:bCs/>
                    </w:rPr>
                    <w:t xml:space="preserve">Сделки </w:t>
                  </w:r>
                  <w:r w:rsidR="009B2A76" w:rsidRPr="00337DF5">
                    <w:rPr>
                      <w:bCs/>
                    </w:rPr>
                    <w:t>заключа</w:t>
                  </w:r>
                  <w:r w:rsidR="009B2A76">
                    <w:rPr>
                      <w:bCs/>
                    </w:rPr>
                    <w:t>е</w:t>
                  </w:r>
                  <w:r w:rsidR="009B2A76" w:rsidRPr="00337DF5">
                    <w:rPr>
                      <w:bCs/>
                    </w:rPr>
                    <w:t>тся</w:t>
                  </w:r>
                  <w:r w:rsidRPr="00337DF5">
                    <w:rPr>
                      <w:bCs/>
                    </w:rPr>
                    <w:t xml:space="preserve"> на бумажных носителях, оформленны</w:t>
                  </w:r>
                  <w:r>
                    <w:rPr>
                      <w:bCs/>
                    </w:rPr>
                    <w:t>х</w:t>
                  </w:r>
                  <w:r w:rsidRPr="00337DF5">
                    <w:rPr>
                      <w:bCs/>
                    </w:rPr>
                    <w:t xml:space="preserve"> по форме </w:t>
                  </w:r>
                  <w:r>
                    <w:rPr>
                      <w:bCs/>
                    </w:rPr>
                    <w:t>п</w:t>
                  </w:r>
                  <w:r w:rsidRPr="00337DF5">
                    <w:rPr>
                      <w:bCs/>
                    </w:rPr>
                    <w:t xml:space="preserve">риложения к </w:t>
                  </w:r>
                  <w:r>
                    <w:rPr>
                      <w:bCs/>
                    </w:rPr>
                    <w:t xml:space="preserve">договору. </w:t>
                  </w:r>
                  <w:r w:rsidR="009B2A76">
                    <w:rPr>
                      <w:bCs/>
                    </w:rPr>
                    <w:t>С</w:t>
                  </w:r>
                  <w:r w:rsidRPr="00337DF5">
                    <w:rPr>
                      <w:bCs/>
                    </w:rPr>
                    <w:t>делка считаетс</w:t>
                  </w:r>
                  <w:r>
                    <w:rPr>
                      <w:bCs/>
                    </w:rPr>
                    <w:t>я заключенной с момента обмена с</w:t>
                  </w:r>
                  <w:r w:rsidRPr="00337DF5">
                    <w:rPr>
                      <w:bCs/>
                    </w:rPr>
                    <w:t>торонами идентичными документами, содержащими все существенные условия сделки и подписанными у</w:t>
                  </w:r>
                  <w:r>
                    <w:rPr>
                      <w:bCs/>
                    </w:rPr>
                    <w:t>полномоченными представителями с</w:t>
                  </w:r>
                  <w:r w:rsidRPr="00337DF5">
                    <w:rPr>
                      <w:bCs/>
                    </w:rPr>
                    <w:t>торон.</w:t>
                  </w:r>
                </w:p>
              </w:tc>
            </w:tr>
            <w:tr w:rsidR="00F300D2" w:rsidRPr="00160208" w:rsidTr="00F300D2">
              <w:trPr>
                <w:gridAfter w:val="1"/>
                <w:wAfter w:w="2224" w:type="pct"/>
              </w:trPr>
              <w:tc>
                <w:tcPr>
                  <w:tcW w:w="551" w:type="pct"/>
                </w:tcPr>
                <w:p w:rsidR="00F300D2" w:rsidRPr="00160208" w:rsidRDefault="00F300D2" w:rsidP="000F4E2E">
                  <w:pPr>
                    <w:jc w:val="both"/>
                    <w:rPr>
                      <w:i/>
                      <w:sz w:val="28"/>
                      <w:szCs w:val="28"/>
                    </w:rPr>
                  </w:pPr>
                  <w:r w:rsidRPr="00160208">
                    <w:lastRenderedPageBreak/>
                    <w:t xml:space="preserve">Условия </w:t>
                  </w:r>
                  <w:r w:rsidRPr="00160208">
                    <w:rPr>
                      <w:bCs/>
                    </w:rPr>
                    <w:t>поставки товаров, выполнения работ, оказания услуг</w:t>
                  </w:r>
                </w:p>
              </w:tc>
              <w:tc>
                <w:tcPr>
                  <w:tcW w:w="2225" w:type="pct"/>
                  <w:gridSpan w:val="7"/>
                </w:tcPr>
                <w:p w:rsidR="00F300D2" w:rsidRPr="00160208" w:rsidRDefault="00F300D2" w:rsidP="000F4E2E">
                  <w:pPr>
                    <w:jc w:val="both"/>
                    <w:rPr>
                      <w:i/>
                      <w:sz w:val="28"/>
                      <w:szCs w:val="28"/>
                    </w:rPr>
                  </w:pPr>
                  <w:r>
                    <w:t>О</w:t>
                  </w:r>
                  <w:r w:rsidRPr="00814D0A">
                    <w:t>плата осуществляется в безналичной форме путем перечисления средств на счет</w:t>
                  </w:r>
                  <w:r>
                    <w:t>.</w:t>
                  </w:r>
                </w:p>
              </w:tc>
            </w:tr>
            <w:tr w:rsidR="00F300D2" w:rsidRPr="00160208" w:rsidTr="00F300D2">
              <w:trPr>
                <w:gridAfter w:val="1"/>
                <w:wAfter w:w="2224" w:type="pct"/>
              </w:trPr>
              <w:tc>
                <w:tcPr>
                  <w:tcW w:w="551" w:type="pct"/>
                </w:tcPr>
                <w:p w:rsidR="00F300D2" w:rsidRPr="00160208" w:rsidRDefault="00F300D2" w:rsidP="000F4E2E">
                  <w:pPr>
                    <w:jc w:val="both"/>
                    <w:rPr>
                      <w:i/>
                      <w:sz w:val="28"/>
                      <w:szCs w:val="28"/>
                    </w:rPr>
                  </w:pPr>
                  <w:r w:rsidRPr="00160208">
                    <w:t xml:space="preserve">Сроки </w:t>
                  </w:r>
                  <w:r w:rsidRPr="00160208">
                    <w:rPr>
                      <w:bCs/>
                    </w:rPr>
                    <w:t>поставки товаров, выполнения работ, оказания услуг</w:t>
                  </w:r>
                </w:p>
              </w:tc>
              <w:tc>
                <w:tcPr>
                  <w:tcW w:w="2225" w:type="pct"/>
                  <w:gridSpan w:val="7"/>
                </w:tcPr>
                <w:p w:rsidR="00F300D2" w:rsidRPr="00160208" w:rsidRDefault="00F300D2" w:rsidP="000F4E2E">
                  <w:pPr>
                    <w:jc w:val="both"/>
                    <w:rPr>
                      <w:i/>
                      <w:sz w:val="28"/>
                      <w:szCs w:val="28"/>
                    </w:rPr>
                  </w:pPr>
                  <w:r w:rsidRPr="00F56806">
                    <w:rPr>
                      <w:bCs/>
                    </w:rPr>
                    <w:t>не предусмотрено</w:t>
                  </w:r>
                </w:p>
              </w:tc>
            </w:tr>
            <w:tr w:rsidR="00F300D2" w:rsidRPr="00160208" w:rsidTr="00F300D2">
              <w:tc>
                <w:tcPr>
                  <w:tcW w:w="2776" w:type="pct"/>
                  <w:gridSpan w:val="8"/>
                </w:tcPr>
                <w:p w:rsidR="00F300D2" w:rsidRPr="00160208" w:rsidRDefault="00F300D2" w:rsidP="000F4E2E">
                  <w:pPr>
                    <w:jc w:val="both"/>
                    <w:rPr>
                      <w:i/>
                      <w:sz w:val="28"/>
                      <w:szCs w:val="28"/>
                    </w:rPr>
                  </w:pPr>
                  <w:r w:rsidRPr="00160208">
                    <w:rPr>
                      <w:b/>
                      <w:bCs/>
                      <w:sz w:val="28"/>
                      <w:szCs w:val="28"/>
                    </w:rPr>
                    <w:t>5. Форма, сроки и порядок оплаты</w:t>
                  </w:r>
                </w:p>
              </w:tc>
              <w:tc>
                <w:tcPr>
                  <w:tcW w:w="2224" w:type="pct"/>
                </w:tcPr>
                <w:p w:rsidR="00F300D2" w:rsidRPr="00FD0970" w:rsidRDefault="00F300D2" w:rsidP="000F4E2E">
                  <w:pPr>
                    <w:autoSpaceDE w:val="0"/>
                    <w:autoSpaceDN w:val="0"/>
                    <w:adjustRightInd w:val="0"/>
                    <w:outlineLvl w:val="2"/>
                    <w:rPr>
                      <w:bCs/>
                    </w:rPr>
                  </w:pPr>
                  <w:r w:rsidRPr="00FD0970">
                    <w:rPr>
                      <w:bCs/>
                    </w:rPr>
                    <w:t>Сумма причитающихся процентов, начисленных в соответствии с условиями заключенной Сделки на сумму размещенного Клиентом в Банке депозита, перечисляется без распоряжения Клиента в день окончания срока депозита по реквизитам, указанным Клиентом в переговорах по системе REUTERS DEALING (</w:t>
                  </w:r>
                  <w:proofErr w:type="gramStart"/>
                  <w:r w:rsidRPr="00FD0970">
                    <w:rPr>
                      <w:bCs/>
                    </w:rPr>
                    <w:t>BLOOMBERG)  или</w:t>
                  </w:r>
                  <w:proofErr w:type="gramEnd"/>
                  <w:r w:rsidRPr="00FD0970">
                    <w:rPr>
                      <w:bCs/>
                    </w:rPr>
                    <w:t xml:space="preserve"> соответствующем Подтверждении сделки. </w:t>
                  </w:r>
                </w:p>
                <w:p w:rsidR="00F300D2" w:rsidRPr="00160208" w:rsidRDefault="00F300D2">
                  <w:pPr>
                    <w:spacing w:after="200" w:line="276" w:lineRule="auto"/>
                  </w:pPr>
                  <w:r w:rsidRPr="00FD0970">
                    <w:rPr>
                      <w:bCs/>
                    </w:rPr>
                    <w:lastRenderedPageBreak/>
                    <w:t xml:space="preserve">При возврате </w:t>
                  </w:r>
                  <w:proofErr w:type="gramStart"/>
                  <w:r w:rsidRPr="00FD0970">
                    <w:rPr>
                      <w:bCs/>
                    </w:rPr>
                    <w:t>суммы  депозита</w:t>
                  </w:r>
                  <w:proofErr w:type="gramEnd"/>
                  <w:r w:rsidRPr="00FD0970">
                    <w:rPr>
                      <w:bCs/>
                    </w:rPr>
                    <w:t xml:space="preserve"> до истечения срока  депозита проценты начисляются и выплачиваются  со дня, следующего за днем поступления  суммы  депозита  на счет по день его возврата (списания со счета) включительно по ставке, дополнительно согласованной Сторонами.</w:t>
                  </w:r>
                </w:p>
              </w:tc>
            </w:tr>
            <w:tr w:rsidR="00F300D2" w:rsidRPr="00160208" w:rsidTr="00F300D2">
              <w:trPr>
                <w:gridAfter w:val="1"/>
                <w:wAfter w:w="2224" w:type="pct"/>
              </w:trPr>
              <w:tc>
                <w:tcPr>
                  <w:tcW w:w="551" w:type="pct"/>
                </w:tcPr>
                <w:p w:rsidR="00F300D2" w:rsidRPr="00160208" w:rsidRDefault="00F300D2" w:rsidP="000F4E2E">
                  <w:pPr>
                    <w:jc w:val="both"/>
                    <w:rPr>
                      <w:i/>
                    </w:rPr>
                  </w:pPr>
                  <w:r w:rsidRPr="00160208">
                    <w:rPr>
                      <w:bCs/>
                    </w:rPr>
                    <w:lastRenderedPageBreak/>
                    <w:t>Форма оплаты</w:t>
                  </w:r>
                </w:p>
              </w:tc>
              <w:tc>
                <w:tcPr>
                  <w:tcW w:w="2225" w:type="pct"/>
                  <w:gridSpan w:val="7"/>
                </w:tcPr>
                <w:p w:rsidR="00F300D2" w:rsidRPr="00160208" w:rsidRDefault="00F300D2" w:rsidP="000F4E2E">
                  <w:pPr>
                    <w:jc w:val="both"/>
                    <w:rPr>
                      <w:i/>
                    </w:rPr>
                  </w:pPr>
                  <w:r w:rsidRPr="00F56806">
                    <w:rPr>
                      <w:bCs/>
                    </w:rPr>
                    <w:t>не предусмотрено</w:t>
                  </w:r>
                </w:p>
              </w:tc>
            </w:tr>
            <w:tr w:rsidR="00F300D2" w:rsidRPr="00160208" w:rsidTr="00F300D2">
              <w:trPr>
                <w:gridAfter w:val="1"/>
                <w:wAfter w:w="2224" w:type="pct"/>
              </w:trPr>
              <w:tc>
                <w:tcPr>
                  <w:tcW w:w="551" w:type="pct"/>
                </w:tcPr>
                <w:p w:rsidR="00F300D2" w:rsidRPr="00160208" w:rsidRDefault="00F300D2" w:rsidP="000F4E2E">
                  <w:pPr>
                    <w:jc w:val="both"/>
                    <w:rPr>
                      <w:i/>
                    </w:rPr>
                  </w:pPr>
                  <w:r w:rsidRPr="00160208">
                    <w:rPr>
                      <w:bCs/>
                    </w:rPr>
                    <w:t>Авансирование</w:t>
                  </w:r>
                </w:p>
              </w:tc>
              <w:tc>
                <w:tcPr>
                  <w:tcW w:w="2225" w:type="pct"/>
                  <w:gridSpan w:val="7"/>
                </w:tcPr>
                <w:p w:rsidR="00F300D2" w:rsidRPr="00F56806" w:rsidRDefault="002B5759" w:rsidP="009B2A76">
                  <w:pPr>
                    <w:jc w:val="both"/>
                    <w:rPr>
                      <w:sz w:val="28"/>
                      <w:szCs w:val="28"/>
                    </w:rPr>
                  </w:pPr>
                  <w:r w:rsidRPr="00F56806">
                    <w:rPr>
                      <w:bCs/>
                    </w:rPr>
                    <w:t>не предусмотрено</w:t>
                  </w:r>
                </w:p>
              </w:tc>
            </w:tr>
            <w:tr w:rsidR="00F300D2" w:rsidRPr="00160208" w:rsidTr="00F300D2">
              <w:trPr>
                <w:gridAfter w:val="1"/>
                <w:wAfter w:w="2224" w:type="pct"/>
              </w:trPr>
              <w:tc>
                <w:tcPr>
                  <w:tcW w:w="551" w:type="pct"/>
                </w:tcPr>
                <w:p w:rsidR="00F300D2" w:rsidRPr="00160208" w:rsidRDefault="00F300D2" w:rsidP="000F4E2E">
                  <w:pPr>
                    <w:jc w:val="both"/>
                    <w:rPr>
                      <w:i/>
                    </w:rPr>
                  </w:pPr>
                  <w:r w:rsidRPr="00160208">
                    <w:rPr>
                      <w:bCs/>
                    </w:rPr>
                    <w:t>Срок и порядок оплаты</w:t>
                  </w:r>
                </w:p>
              </w:tc>
              <w:tc>
                <w:tcPr>
                  <w:tcW w:w="2225" w:type="pct"/>
                  <w:gridSpan w:val="7"/>
                </w:tcPr>
                <w:p w:rsidR="00F300D2" w:rsidRPr="00FD0970" w:rsidRDefault="00F300D2" w:rsidP="000F4E2E">
                  <w:pPr>
                    <w:autoSpaceDE w:val="0"/>
                    <w:autoSpaceDN w:val="0"/>
                    <w:adjustRightInd w:val="0"/>
                    <w:outlineLvl w:val="2"/>
                    <w:rPr>
                      <w:bCs/>
                    </w:rPr>
                  </w:pPr>
                  <w:r w:rsidRPr="00FD0970">
                    <w:rPr>
                      <w:bCs/>
                    </w:rPr>
                    <w:t xml:space="preserve">Сумма причитающихся процентов, начисленных в соответствии с условиями заключенной Сделки на сумму размещенного Клиентом в Банке депозита, перечисляется без распоряжения Клиента в день окончания срока депозита по реквизитам, указанным Клиентом. </w:t>
                  </w:r>
                </w:p>
                <w:p w:rsidR="00F300D2" w:rsidRPr="00160208" w:rsidRDefault="00F300D2" w:rsidP="009B2A76">
                  <w:pPr>
                    <w:jc w:val="both"/>
                    <w:rPr>
                      <w:i/>
                      <w:sz w:val="28"/>
                      <w:szCs w:val="28"/>
                    </w:rPr>
                  </w:pPr>
                  <w:r w:rsidRPr="00FD0970">
                    <w:rPr>
                      <w:bCs/>
                    </w:rPr>
                    <w:t>При возврате суммы депозита до истечения срока депозита проценты начисляются и выплачиваются со дня, следующего за днем поступления суммы депозита на счет по день его возврата (списания со счета) включительно по ставке, дополнительно согласованной Сторонами.</w:t>
                  </w:r>
                </w:p>
              </w:tc>
            </w:tr>
            <w:tr w:rsidR="00F300D2" w:rsidRPr="00160208" w:rsidTr="00F300D2">
              <w:trPr>
                <w:gridAfter w:val="1"/>
                <w:wAfter w:w="2224" w:type="pct"/>
              </w:trPr>
              <w:tc>
                <w:tcPr>
                  <w:tcW w:w="2776" w:type="pct"/>
                  <w:gridSpan w:val="8"/>
                </w:tcPr>
                <w:p w:rsidR="00F300D2" w:rsidRPr="00160208" w:rsidRDefault="00F300D2" w:rsidP="000F4E2E">
                  <w:pPr>
                    <w:jc w:val="both"/>
                    <w:rPr>
                      <w:i/>
                      <w:sz w:val="28"/>
                      <w:szCs w:val="28"/>
                    </w:rPr>
                  </w:pPr>
                  <w:r w:rsidRPr="00160208">
                    <w:rPr>
                      <w:b/>
                      <w:bCs/>
                      <w:sz w:val="28"/>
                      <w:szCs w:val="28"/>
                    </w:rPr>
                    <w:t xml:space="preserve">6. </w:t>
                  </w:r>
                  <w:r>
                    <w:rPr>
                      <w:b/>
                      <w:bCs/>
                      <w:sz w:val="28"/>
                      <w:szCs w:val="28"/>
                    </w:rPr>
                    <w:t>Иные требования</w:t>
                  </w:r>
                </w:p>
              </w:tc>
            </w:tr>
            <w:tr w:rsidR="00F300D2" w:rsidRPr="00160208" w:rsidTr="00F300D2">
              <w:trPr>
                <w:gridAfter w:val="1"/>
                <w:wAfter w:w="2224" w:type="pct"/>
              </w:trPr>
              <w:tc>
                <w:tcPr>
                  <w:tcW w:w="2776" w:type="pct"/>
                  <w:gridSpan w:val="8"/>
                </w:tcPr>
                <w:p w:rsidR="00F300D2" w:rsidRDefault="00F300D2" w:rsidP="000F4E2E">
                  <w:pPr>
                    <w:jc w:val="both"/>
                    <w:rPr>
                      <w:bCs/>
                      <w:i/>
                    </w:rPr>
                  </w:pPr>
                </w:p>
                <w:p w:rsidR="00F300D2" w:rsidRPr="00F56806" w:rsidRDefault="00F300D2" w:rsidP="000F4E2E">
                  <w:pPr>
                    <w:jc w:val="both"/>
                    <w:rPr>
                      <w:bCs/>
                    </w:rPr>
                  </w:pPr>
                  <w:r w:rsidRPr="00F56806">
                    <w:rPr>
                      <w:bCs/>
                    </w:rPr>
                    <w:t>Не предусмотрено</w:t>
                  </w:r>
                </w:p>
                <w:p w:rsidR="00F300D2" w:rsidRPr="00160208" w:rsidRDefault="00F300D2" w:rsidP="000F4E2E">
                  <w:pPr>
                    <w:jc w:val="both"/>
                    <w:rPr>
                      <w:i/>
                    </w:rPr>
                  </w:pPr>
                </w:p>
              </w:tc>
            </w:tr>
            <w:tr w:rsidR="00F300D2" w:rsidRPr="00160208" w:rsidTr="00F300D2">
              <w:trPr>
                <w:gridAfter w:val="1"/>
                <w:wAfter w:w="2224" w:type="pct"/>
              </w:trPr>
              <w:tc>
                <w:tcPr>
                  <w:tcW w:w="2776" w:type="pct"/>
                  <w:gridSpan w:val="8"/>
                </w:tcPr>
                <w:p w:rsidR="00F300D2" w:rsidRPr="00160208" w:rsidRDefault="00F300D2" w:rsidP="000F4E2E">
                  <w:pPr>
                    <w:jc w:val="both"/>
                    <w:rPr>
                      <w:b/>
                      <w:sz w:val="28"/>
                      <w:szCs w:val="28"/>
                    </w:rPr>
                  </w:pPr>
                </w:p>
              </w:tc>
            </w:tr>
            <w:tr w:rsidR="00F300D2" w:rsidRPr="00160208" w:rsidTr="00F300D2">
              <w:trPr>
                <w:gridAfter w:val="1"/>
                <w:wAfter w:w="2224" w:type="pct"/>
              </w:trPr>
              <w:tc>
                <w:tcPr>
                  <w:tcW w:w="2776" w:type="pct"/>
                  <w:gridSpan w:val="8"/>
                </w:tcPr>
                <w:p w:rsidR="00F300D2" w:rsidRPr="00160208" w:rsidRDefault="00F300D2" w:rsidP="000F4E2E">
                  <w:pPr>
                    <w:jc w:val="both"/>
                    <w:rPr>
                      <w:i/>
                      <w:sz w:val="28"/>
                      <w:szCs w:val="28"/>
                    </w:rPr>
                  </w:pP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9B2A76" w:rsidRDefault="009B2A76" w:rsidP="009B2A76">
            <w:pPr>
              <w:rPr>
                <w:rFonts w:eastAsia="MS Mincho"/>
              </w:rPr>
            </w:pPr>
          </w:p>
          <w:p w:rsidR="00476FD6" w:rsidRDefault="00476FD6" w:rsidP="009B2A76">
            <w:pPr>
              <w:rPr>
                <w:rFonts w:eastAsia="MS Mincho"/>
              </w:rPr>
            </w:pPr>
          </w:p>
          <w:p w:rsidR="00476FD6" w:rsidRDefault="00476FD6" w:rsidP="009B2A76">
            <w:pPr>
              <w:rPr>
                <w:rFonts w:eastAsia="MS Mincho"/>
              </w:rPr>
            </w:pPr>
          </w:p>
          <w:p w:rsidR="00476FD6" w:rsidRDefault="00476FD6" w:rsidP="009B2A76">
            <w:pPr>
              <w:rPr>
                <w:rFonts w:eastAsia="MS Mincho"/>
              </w:rPr>
            </w:pPr>
          </w:p>
          <w:p w:rsidR="00476FD6" w:rsidRPr="009B2A76" w:rsidRDefault="00476FD6" w:rsidP="009B2A76">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E628E4" w:rsidRPr="00E84C12" w:rsidRDefault="00E628E4" w:rsidP="009D5695">
            <w:pPr>
              <w:pStyle w:val="a9"/>
              <w:ind w:firstLine="9154"/>
              <w:rPr>
                <w:sz w:val="28"/>
                <w:szCs w:val="28"/>
              </w:rPr>
            </w:pPr>
            <w:r w:rsidRPr="00E84C12">
              <w:rPr>
                <w:sz w:val="28"/>
                <w:szCs w:val="28"/>
              </w:rPr>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0F4E2E" w:rsidRPr="00AA361B" w:rsidRDefault="000F4E2E" w:rsidP="000F4E2E">
            <w:pPr>
              <w:ind w:right="-41" w:firstLine="709"/>
              <w:jc w:val="center"/>
              <w:rPr>
                <w:spacing w:val="-6"/>
                <w:sz w:val="28"/>
                <w:szCs w:val="28"/>
              </w:rPr>
            </w:pPr>
            <w:r w:rsidRPr="00AA361B">
              <w:rPr>
                <w:spacing w:val="-6"/>
                <w:sz w:val="28"/>
                <w:szCs w:val="28"/>
              </w:rPr>
              <w:t>Договор №</w:t>
            </w:r>
          </w:p>
          <w:p w:rsidR="000F4E2E" w:rsidRPr="00AA361B" w:rsidRDefault="000F4E2E" w:rsidP="000F4E2E">
            <w:pPr>
              <w:ind w:right="-41" w:firstLine="709"/>
              <w:jc w:val="center"/>
              <w:rPr>
                <w:spacing w:val="-6"/>
                <w:sz w:val="28"/>
                <w:szCs w:val="28"/>
              </w:rPr>
            </w:pPr>
            <w:r w:rsidRPr="00AA361B">
              <w:rPr>
                <w:spacing w:val="-6"/>
                <w:sz w:val="28"/>
                <w:szCs w:val="28"/>
              </w:rPr>
              <w:t>оказания услуг по размещению свободных денежных средств в депозиты</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Pr>
                <w:spacing w:val="-6"/>
                <w:sz w:val="28"/>
                <w:szCs w:val="28"/>
              </w:rPr>
              <w:t>г. Вологда</w:t>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t xml:space="preserve">                                                                                           </w:t>
            </w:r>
            <w:proofErr w:type="gramStart"/>
            <w:r>
              <w:rPr>
                <w:spacing w:val="-6"/>
                <w:sz w:val="28"/>
                <w:szCs w:val="28"/>
              </w:rPr>
              <w:tab/>
              <w:t>“</w:t>
            </w:r>
            <w:proofErr w:type="gramEnd"/>
            <w:r>
              <w:rPr>
                <w:spacing w:val="-6"/>
                <w:sz w:val="28"/>
                <w:szCs w:val="28"/>
              </w:rPr>
              <w:t>____”   ______</w:t>
            </w:r>
            <w:r w:rsidRPr="00AA361B">
              <w:rPr>
                <w:spacing w:val="-6"/>
                <w:sz w:val="28"/>
                <w:szCs w:val="28"/>
              </w:rPr>
              <w:t>_______ 20__г.</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ab/>
            </w:r>
            <w:r>
              <w:rPr>
                <w:spacing w:val="-6"/>
                <w:sz w:val="28"/>
                <w:szCs w:val="28"/>
              </w:rPr>
              <w:t>А</w:t>
            </w:r>
            <w:r w:rsidRPr="00AA361B">
              <w:rPr>
                <w:spacing w:val="-6"/>
                <w:sz w:val="28"/>
                <w:szCs w:val="28"/>
              </w:rPr>
              <w:t>кционерное общество «</w:t>
            </w:r>
            <w:r>
              <w:rPr>
                <w:spacing w:val="-6"/>
                <w:sz w:val="28"/>
                <w:szCs w:val="28"/>
              </w:rPr>
              <w:t>Вологодский вагоноремонтный завод</w:t>
            </w:r>
            <w:r w:rsidRPr="00AA361B">
              <w:rPr>
                <w:spacing w:val="-6"/>
                <w:sz w:val="28"/>
                <w:szCs w:val="28"/>
              </w:rPr>
              <w:t>», именуемое в дальнейшем “Клиент”, в лице  ______________________________________________, действующего на основании __________________________________________________, и _____________________________, именуемое в дальнейшем “Банк”, в лице  _______________________, действующего на основании ______________________, с другой стороны, именуемые далее Стороны, заключили настоящий договор, именуемый далее Договор, о нижеследующем:</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I. Предмет Договора.</w:t>
            </w:r>
          </w:p>
          <w:p w:rsidR="000F4E2E" w:rsidRPr="00AA361B" w:rsidRDefault="000F4E2E" w:rsidP="000F4E2E">
            <w:pPr>
              <w:ind w:right="-41" w:firstLine="709"/>
              <w:jc w:val="both"/>
              <w:rPr>
                <w:spacing w:val="-6"/>
                <w:sz w:val="28"/>
                <w:szCs w:val="28"/>
              </w:rPr>
            </w:pPr>
            <w:r w:rsidRPr="00AA361B">
              <w:rPr>
                <w:spacing w:val="-6"/>
                <w:sz w:val="28"/>
                <w:szCs w:val="28"/>
              </w:rPr>
              <w:t>1.1. Предметом настоящего Договора является порядок и общие условия размещения свободных денежных средств Клиента в депозиты в Банке.</w:t>
            </w:r>
          </w:p>
          <w:p w:rsidR="000F4E2E" w:rsidRPr="00AA361B" w:rsidRDefault="000F4E2E" w:rsidP="000F4E2E">
            <w:pPr>
              <w:ind w:right="-41" w:firstLine="709"/>
              <w:jc w:val="both"/>
              <w:rPr>
                <w:spacing w:val="-6"/>
                <w:sz w:val="28"/>
                <w:szCs w:val="28"/>
              </w:rPr>
            </w:pPr>
            <w:r w:rsidRPr="00AA361B">
              <w:rPr>
                <w:spacing w:val="-6"/>
                <w:sz w:val="28"/>
                <w:szCs w:val="28"/>
              </w:rPr>
              <w:t xml:space="preserve">1.2. Максимальная сумма депозитов – не более </w:t>
            </w:r>
            <w:r>
              <w:rPr>
                <w:spacing w:val="-6"/>
                <w:sz w:val="28"/>
                <w:szCs w:val="28"/>
              </w:rPr>
              <w:t>________</w:t>
            </w:r>
            <w:r w:rsidRPr="00AA361B">
              <w:rPr>
                <w:spacing w:val="-6"/>
                <w:sz w:val="28"/>
                <w:szCs w:val="28"/>
              </w:rPr>
              <w:t xml:space="preserve"> (</w:t>
            </w:r>
            <w:r>
              <w:rPr>
                <w:spacing w:val="-6"/>
                <w:sz w:val="28"/>
                <w:szCs w:val="28"/>
              </w:rPr>
              <w:t>___________</w:t>
            </w:r>
            <w:r w:rsidR="009B2A76">
              <w:rPr>
                <w:spacing w:val="-6"/>
                <w:sz w:val="28"/>
                <w:szCs w:val="28"/>
              </w:rPr>
              <w:t>) рублей</w:t>
            </w:r>
            <w:r w:rsidRPr="00AA361B">
              <w:rPr>
                <w:spacing w:val="-6"/>
                <w:sz w:val="28"/>
                <w:szCs w:val="28"/>
              </w:rPr>
              <w:t>.</w:t>
            </w:r>
          </w:p>
          <w:p w:rsidR="000F4E2E" w:rsidRPr="00AA361B" w:rsidRDefault="000F4E2E" w:rsidP="000F4E2E">
            <w:pPr>
              <w:ind w:right="-41" w:firstLine="709"/>
              <w:jc w:val="both"/>
              <w:rPr>
                <w:spacing w:val="-6"/>
                <w:sz w:val="28"/>
                <w:szCs w:val="28"/>
              </w:rPr>
            </w:pPr>
            <w:r w:rsidRPr="00AA361B">
              <w:rPr>
                <w:spacing w:val="-6"/>
                <w:sz w:val="28"/>
                <w:szCs w:val="28"/>
              </w:rPr>
              <w:t>Под максимальной суммой депозитов понимается общая сумма денежных средств Клиента, которая может находиться по Договору в Банке в депозитах, одновременно действующих на любую календарную дату в течение срока действия Договора.</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 xml:space="preserve"> II. Общие условия Договора.  </w:t>
            </w:r>
          </w:p>
          <w:p w:rsidR="000F4E2E" w:rsidRPr="00AA361B" w:rsidRDefault="000F4E2E" w:rsidP="000F4E2E">
            <w:pPr>
              <w:ind w:right="-41" w:firstLine="709"/>
              <w:jc w:val="both"/>
              <w:rPr>
                <w:spacing w:val="-6"/>
                <w:sz w:val="28"/>
                <w:szCs w:val="28"/>
              </w:rPr>
            </w:pPr>
            <w:r w:rsidRPr="00AA361B">
              <w:rPr>
                <w:spacing w:val="-6"/>
                <w:sz w:val="28"/>
                <w:szCs w:val="28"/>
              </w:rPr>
              <w:t>2.1. Настоящий Договор заключается на основании проведенного конкурса на право заключения договоров оказания услуг по размещению свободных денежных средств Клиента в депозиты в течение 201</w:t>
            </w:r>
            <w:r>
              <w:rPr>
                <w:spacing w:val="-6"/>
                <w:sz w:val="28"/>
                <w:szCs w:val="28"/>
              </w:rPr>
              <w:t>9</w:t>
            </w:r>
            <w:r w:rsidRPr="00AA361B">
              <w:rPr>
                <w:spacing w:val="-6"/>
                <w:sz w:val="28"/>
                <w:szCs w:val="28"/>
              </w:rPr>
              <w:t>-20</w:t>
            </w:r>
            <w:r>
              <w:rPr>
                <w:spacing w:val="-6"/>
                <w:sz w:val="28"/>
                <w:szCs w:val="28"/>
              </w:rPr>
              <w:t>20</w:t>
            </w:r>
            <w:r w:rsidRPr="00AA361B">
              <w:rPr>
                <w:spacing w:val="-6"/>
                <w:sz w:val="28"/>
                <w:szCs w:val="28"/>
              </w:rPr>
              <w:t xml:space="preserve"> гг. № _______. </w:t>
            </w:r>
          </w:p>
          <w:p w:rsidR="000F4E2E" w:rsidRPr="00AA361B" w:rsidRDefault="000F4E2E" w:rsidP="000F4E2E">
            <w:pPr>
              <w:ind w:right="-41" w:firstLine="709"/>
              <w:jc w:val="both"/>
              <w:rPr>
                <w:spacing w:val="-6"/>
                <w:sz w:val="28"/>
                <w:szCs w:val="28"/>
              </w:rPr>
            </w:pPr>
            <w:r w:rsidRPr="00AA361B">
              <w:rPr>
                <w:spacing w:val="-6"/>
                <w:sz w:val="28"/>
                <w:szCs w:val="28"/>
              </w:rPr>
              <w:t>2.2. На момент заключения Договора Клиент должен предоставить в Банк пакет документов, по форме и содержанию отвечающих требованиям законодательства РФ и условиям, установленным Банком.</w:t>
            </w:r>
          </w:p>
          <w:p w:rsidR="000F4E2E" w:rsidRPr="00AA361B" w:rsidRDefault="000F4E2E" w:rsidP="000F4E2E">
            <w:pPr>
              <w:ind w:right="-41" w:firstLine="709"/>
              <w:jc w:val="both"/>
              <w:rPr>
                <w:spacing w:val="-6"/>
                <w:sz w:val="28"/>
                <w:szCs w:val="28"/>
              </w:rPr>
            </w:pPr>
            <w:r w:rsidRPr="00AA361B">
              <w:rPr>
                <w:spacing w:val="-6"/>
                <w:sz w:val="28"/>
                <w:szCs w:val="28"/>
              </w:rPr>
              <w:lastRenderedPageBreak/>
              <w:t>2.3. Клиент размещает свободные денежные средства в депозиты путем заключения с Банком отдельных депозитных сделок (далее Сделки).</w:t>
            </w:r>
          </w:p>
          <w:p w:rsidR="000F4E2E" w:rsidRPr="00AA361B" w:rsidRDefault="000F4E2E" w:rsidP="000F4E2E">
            <w:pPr>
              <w:ind w:right="-41" w:firstLine="709"/>
              <w:jc w:val="both"/>
              <w:rPr>
                <w:spacing w:val="-6"/>
                <w:sz w:val="28"/>
                <w:szCs w:val="28"/>
              </w:rPr>
            </w:pPr>
            <w:r w:rsidRPr="00AA361B">
              <w:rPr>
                <w:spacing w:val="-6"/>
                <w:sz w:val="28"/>
                <w:szCs w:val="28"/>
              </w:rPr>
              <w:t>2.4. Клиент в одностороннем порядке принимает решение о заключении Сделки в рамках настоящего Договора в соответствии с имеющейся у него фактической потребностью в размещении, с учетом оценки собственных рисков и существующей на момент принятия решения ситуацией на рынке.</w:t>
            </w:r>
          </w:p>
          <w:p w:rsidR="000F4E2E" w:rsidRPr="00AA361B" w:rsidRDefault="000F4E2E" w:rsidP="000F4E2E">
            <w:pPr>
              <w:ind w:right="-41" w:firstLine="709"/>
              <w:jc w:val="both"/>
              <w:rPr>
                <w:spacing w:val="-6"/>
                <w:sz w:val="28"/>
                <w:szCs w:val="28"/>
              </w:rPr>
            </w:pPr>
            <w:r w:rsidRPr="00AA361B">
              <w:rPr>
                <w:spacing w:val="-6"/>
                <w:sz w:val="28"/>
                <w:szCs w:val="28"/>
              </w:rPr>
              <w:t>2.5. При заключении Сделок в рамках настоящего Договора устанавливается следующий минимальный размер процентных ставок для размещения свободных денежных средств в депозиты:</w:t>
            </w:r>
          </w:p>
          <w:p w:rsidR="000F4E2E" w:rsidRPr="00AA361B" w:rsidRDefault="000F4E2E" w:rsidP="000F4E2E">
            <w:pPr>
              <w:ind w:right="-41" w:firstLine="709"/>
              <w:jc w:val="both"/>
              <w:rPr>
                <w:spacing w:val="-6"/>
                <w:sz w:val="28"/>
                <w:szCs w:val="28"/>
              </w:rPr>
            </w:pPr>
            <w:r w:rsidRPr="00AA361B">
              <w:rPr>
                <w:spacing w:val="-6"/>
                <w:sz w:val="28"/>
                <w:szCs w:val="28"/>
              </w:rPr>
              <w:t xml:space="preserve">- размер ставки по депозитам в российских рублях не должен быть меньше </w:t>
            </w:r>
            <w:r w:rsidR="009B2A76">
              <w:rPr>
                <w:spacing w:val="-6"/>
                <w:sz w:val="28"/>
                <w:szCs w:val="28"/>
              </w:rPr>
              <w:t>____</w:t>
            </w:r>
            <w:r w:rsidRPr="00AA361B">
              <w:rPr>
                <w:spacing w:val="-6"/>
                <w:sz w:val="28"/>
                <w:szCs w:val="28"/>
              </w:rPr>
              <w:t>% годовых;</w:t>
            </w:r>
          </w:p>
          <w:p w:rsidR="000F4E2E" w:rsidRPr="00AA361B" w:rsidRDefault="000F4E2E" w:rsidP="000F4E2E">
            <w:pPr>
              <w:ind w:right="-41" w:firstLine="709"/>
              <w:jc w:val="both"/>
              <w:rPr>
                <w:spacing w:val="-6"/>
                <w:sz w:val="28"/>
                <w:szCs w:val="28"/>
              </w:rPr>
            </w:pPr>
            <w:r w:rsidRPr="00AA361B">
              <w:rPr>
                <w:spacing w:val="-6"/>
                <w:sz w:val="28"/>
                <w:szCs w:val="28"/>
              </w:rPr>
              <w:t>(</w:t>
            </w:r>
            <w:r w:rsidRPr="00CF1D1D">
              <w:rPr>
                <w:i/>
                <w:spacing w:val="-6"/>
                <w:sz w:val="28"/>
                <w:szCs w:val="28"/>
              </w:rPr>
              <w:t>указывается ставка, предложенная Участником - Победителем Конкурса в техническом предложении</w:t>
            </w:r>
            <w:r w:rsidRPr="00AA361B">
              <w:rPr>
                <w:spacing w:val="-6"/>
                <w:sz w:val="28"/>
                <w:szCs w:val="28"/>
              </w:rPr>
              <w:t>)</w:t>
            </w:r>
          </w:p>
          <w:p w:rsidR="000F4E2E" w:rsidRPr="00AA361B" w:rsidRDefault="000F4E2E" w:rsidP="000F4E2E">
            <w:pPr>
              <w:ind w:right="-41" w:firstLine="709"/>
              <w:jc w:val="both"/>
              <w:rPr>
                <w:spacing w:val="-6"/>
                <w:sz w:val="28"/>
                <w:szCs w:val="28"/>
              </w:rPr>
            </w:pPr>
            <w:r w:rsidRPr="00AA361B">
              <w:rPr>
                <w:spacing w:val="-6"/>
                <w:sz w:val="28"/>
                <w:szCs w:val="28"/>
              </w:rPr>
              <w:t xml:space="preserve">2.6. Представители Сторон в целях заключения Сделок проводят переговоры по телефону по согласованию существенных условий Сделок, к которым относятся:  </w:t>
            </w:r>
          </w:p>
          <w:p w:rsidR="000F4E2E" w:rsidRPr="00AA361B" w:rsidRDefault="000F4E2E" w:rsidP="000F4E2E">
            <w:pPr>
              <w:ind w:right="-41" w:firstLine="709"/>
              <w:jc w:val="both"/>
              <w:rPr>
                <w:spacing w:val="-6"/>
                <w:sz w:val="28"/>
                <w:szCs w:val="28"/>
              </w:rPr>
            </w:pPr>
            <w:r w:rsidRPr="00AA361B">
              <w:rPr>
                <w:spacing w:val="-6"/>
                <w:sz w:val="28"/>
                <w:szCs w:val="28"/>
              </w:rPr>
              <w:t xml:space="preserve">а) сумма депозита; </w:t>
            </w:r>
          </w:p>
          <w:p w:rsidR="000F4E2E" w:rsidRPr="00AA361B" w:rsidRDefault="000F4E2E" w:rsidP="000F4E2E">
            <w:pPr>
              <w:ind w:right="-41" w:firstLine="709"/>
              <w:jc w:val="both"/>
              <w:rPr>
                <w:spacing w:val="-6"/>
                <w:sz w:val="28"/>
                <w:szCs w:val="28"/>
              </w:rPr>
            </w:pPr>
            <w:r w:rsidRPr="00AA361B">
              <w:rPr>
                <w:spacing w:val="-6"/>
                <w:sz w:val="28"/>
                <w:szCs w:val="28"/>
              </w:rPr>
              <w:t>б) наименование валюты депозита;</w:t>
            </w:r>
          </w:p>
          <w:p w:rsidR="000F4E2E" w:rsidRPr="00AA361B" w:rsidRDefault="000F4E2E" w:rsidP="000F4E2E">
            <w:pPr>
              <w:ind w:right="-41" w:firstLine="709"/>
              <w:jc w:val="both"/>
              <w:rPr>
                <w:spacing w:val="-6"/>
                <w:sz w:val="28"/>
                <w:szCs w:val="28"/>
              </w:rPr>
            </w:pPr>
            <w:r w:rsidRPr="00AA361B">
              <w:rPr>
                <w:spacing w:val="-6"/>
                <w:sz w:val="28"/>
                <w:szCs w:val="28"/>
              </w:rPr>
              <w:t>в) процентная ставка;</w:t>
            </w:r>
          </w:p>
          <w:p w:rsidR="000F4E2E" w:rsidRPr="00AA361B" w:rsidRDefault="000F4E2E" w:rsidP="000F4E2E">
            <w:pPr>
              <w:ind w:right="-41" w:firstLine="709"/>
              <w:jc w:val="both"/>
              <w:rPr>
                <w:spacing w:val="-6"/>
                <w:sz w:val="28"/>
                <w:szCs w:val="28"/>
              </w:rPr>
            </w:pPr>
            <w:r w:rsidRPr="00AA361B">
              <w:rPr>
                <w:spacing w:val="-6"/>
                <w:sz w:val="28"/>
                <w:szCs w:val="28"/>
              </w:rPr>
              <w:t>г) дата размещения и дата возврата депозита (срок депозита);</w:t>
            </w:r>
          </w:p>
          <w:p w:rsidR="000F4E2E" w:rsidRPr="00AA361B" w:rsidRDefault="000F4E2E" w:rsidP="000F4E2E">
            <w:pPr>
              <w:ind w:right="-41" w:firstLine="709"/>
              <w:jc w:val="both"/>
              <w:rPr>
                <w:spacing w:val="-6"/>
                <w:sz w:val="28"/>
                <w:szCs w:val="28"/>
              </w:rPr>
            </w:pPr>
            <w:r w:rsidRPr="00AA361B">
              <w:rPr>
                <w:spacing w:val="-6"/>
                <w:sz w:val="28"/>
                <w:szCs w:val="28"/>
              </w:rPr>
              <w:t>д) платежные инструкции Сторон;</w:t>
            </w:r>
          </w:p>
          <w:p w:rsidR="000F4E2E" w:rsidRPr="00AA361B" w:rsidRDefault="000F4E2E" w:rsidP="000F4E2E">
            <w:pPr>
              <w:ind w:right="-41" w:firstLine="709"/>
              <w:jc w:val="both"/>
              <w:rPr>
                <w:spacing w:val="-6"/>
                <w:sz w:val="28"/>
                <w:szCs w:val="28"/>
              </w:rPr>
            </w:pPr>
            <w:r w:rsidRPr="00AA361B">
              <w:rPr>
                <w:spacing w:val="-6"/>
                <w:sz w:val="28"/>
                <w:szCs w:val="28"/>
              </w:rPr>
              <w:t>е) порядок выплаты процентов по депозиту;</w:t>
            </w:r>
          </w:p>
          <w:p w:rsidR="000F4E2E" w:rsidRPr="00AA361B" w:rsidRDefault="000F4E2E" w:rsidP="000F4E2E">
            <w:pPr>
              <w:ind w:right="-41" w:firstLine="709"/>
              <w:jc w:val="both"/>
              <w:rPr>
                <w:spacing w:val="-6"/>
                <w:sz w:val="28"/>
                <w:szCs w:val="28"/>
              </w:rPr>
            </w:pPr>
            <w:r w:rsidRPr="00AA361B">
              <w:rPr>
                <w:spacing w:val="-6"/>
                <w:sz w:val="28"/>
                <w:szCs w:val="28"/>
              </w:rPr>
              <w:t>ж) иные условия по соглашению Сторон.</w:t>
            </w:r>
          </w:p>
          <w:p w:rsidR="000F4E2E" w:rsidRPr="00AA361B" w:rsidRDefault="000F4E2E" w:rsidP="000F4E2E">
            <w:pPr>
              <w:ind w:right="-41" w:firstLine="709"/>
              <w:jc w:val="both"/>
              <w:rPr>
                <w:spacing w:val="-6"/>
                <w:sz w:val="28"/>
                <w:szCs w:val="28"/>
              </w:rPr>
            </w:pPr>
            <w:r w:rsidRPr="00AA361B">
              <w:rPr>
                <w:spacing w:val="-6"/>
                <w:sz w:val="28"/>
                <w:szCs w:val="28"/>
              </w:rPr>
              <w:t>Стороны имеют право записывать телефонные переговоры по согласованию существенных условий каждой конкретной Сделки.</w:t>
            </w:r>
          </w:p>
          <w:p w:rsidR="000F4E2E" w:rsidRPr="00AA361B" w:rsidRDefault="000F4E2E" w:rsidP="000F4E2E">
            <w:pPr>
              <w:ind w:right="-41" w:firstLine="709"/>
              <w:jc w:val="both"/>
              <w:rPr>
                <w:spacing w:val="-6"/>
                <w:sz w:val="28"/>
                <w:szCs w:val="28"/>
              </w:rPr>
            </w:pPr>
            <w:r w:rsidRPr="00AA361B">
              <w:rPr>
                <w:spacing w:val="-6"/>
                <w:sz w:val="28"/>
                <w:szCs w:val="28"/>
              </w:rPr>
              <w:t>2.7. Сделки заключатся на бумажных носителях, оформленных по форме Приложения №1 к настоящему Договору. Сделка считается заключенной с момента обмена Сторонами идентичными документами, содержащими все существенные условия сделки и подписанными уполномоченными представителями Сторон.</w:t>
            </w:r>
          </w:p>
          <w:p w:rsidR="000F4E2E" w:rsidRPr="00AA361B" w:rsidRDefault="000F4E2E" w:rsidP="000F4E2E">
            <w:pPr>
              <w:ind w:right="-41" w:firstLine="709"/>
              <w:jc w:val="both"/>
              <w:rPr>
                <w:spacing w:val="-6"/>
                <w:sz w:val="28"/>
                <w:szCs w:val="28"/>
              </w:rPr>
            </w:pPr>
            <w:r w:rsidRPr="00AA361B">
              <w:rPr>
                <w:spacing w:val="-6"/>
                <w:sz w:val="28"/>
                <w:szCs w:val="28"/>
              </w:rPr>
              <w:t>2.8. Оформленные надлежащим образом Сделки на бумажном носителе по форме Приложения №1, содержащие дату и вр</w:t>
            </w:r>
            <w:r w:rsidR="00FF01E7">
              <w:rPr>
                <w:spacing w:val="-6"/>
                <w:sz w:val="28"/>
                <w:szCs w:val="28"/>
              </w:rPr>
              <w:t xml:space="preserve">емя согласования условий сделки </w:t>
            </w:r>
            <w:r w:rsidRPr="00AA361B">
              <w:rPr>
                <w:spacing w:val="-6"/>
                <w:sz w:val="28"/>
                <w:szCs w:val="28"/>
              </w:rPr>
              <w:t>и ответы дилеров, позволяющие достоверно установить, что информация исходит от Стороны по Договору, признаются Сторонами достаточным доказательством заключения Сделок.</w:t>
            </w:r>
          </w:p>
          <w:p w:rsidR="000F4E2E" w:rsidRPr="00AA361B" w:rsidRDefault="000F4E2E" w:rsidP="000F4E2E">
            <w:pPr>
              <w:ind w:right="-41" w:firstLine="709"/>
              <w:jc w:val="both"/>
              <w:rPr>
                <w:spacing w:val="-6"/>
                <w:sz w:val="28"/>
                <w:szCs w:val="28"/>
              </w:rPr>
            </w:pPr>
            <w:r w:rsidRPr="00AA361B">
              <w:rPr>
                <w:spacing w:val="-6"/>
                <w:sz w:val="28"/>
                <w:szCs w:val="28"/>
              </w:rPr>
              <w:t xml:space="preserve"> 2.9. Стороны не имеют права отказаться от исполнения заключенных Сделок в одностороннем порядке.</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III. Порядок размещения денежных средств в депозиты</w:t>
            </w:r>
          </w:p>
          <w:p w:rsidR="000F4E2E" w:rsidRPr="00AA361B" w:rsidRDefault="000F4E2E" w:rsidP="000F4E2E">
            <w:pPr>
              <w:ind w:right="-41" w:firstLine="709"/>
              <w:jc w:val="both"/>
              <w:rPr>
                <w:spacing w:val="-6"/>
                <w:sz w:val="28"/>
                <w:szCs w:val="28"/>
              </w:rPr>
            </w:pPr>
            <w:r w:rsidRPr="00AA361B">
              <w:rPr>
                <w:spacing w:val="-6"/>
                <w:sz w:val="28"/>
                <w:szCs w:val="28"/>
              </w:rPr>
              <w:lastRenderedPageBreak/>
              <w:t>Размещение денежных средств в депозиты осуществляется путем непосредственного зачисления денежных средств на счет в Банке в соответствии с существенными условиями Сделок.</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IV. Порядок начисления и выплаты процентов по депозитам</w:t>
            </w:r>
          </w:p>
          <w:p w:rsidR="000F4E2E" w:rsidRPr="00AA361B" w:rsidRDefault="000F4E2E" w:rsidP="000F4E2E">
            <w:pPr>
              <w:ind w:right="-41" w:firstLine="709"/>
              <w:jc w:val="both"/>
              <w:rPr>
                <w:spacing w:val="-6"/>
                <w:sz w:val="28"/>
                <w:szCs w:val="28"/>
              </w:rPr>
            </w:pPr>
            <w:r w:rsidRPr="00AA361B">
              <w:rPr>
                <w:spacing w:val="-6"/>
                <w:sz w:val="28"/>
                <w:szCs w:val="28"/>
              </w:rPr>
              <w:t>4.1. При расчете процентов за базу принимается фактическое количество календарных дней в году (365 или 366).</w:t>
            </w:r>
          </w:p>
          <w:p w:rsidR="000F4E2E" w:rsidRPr="00AA361B" w:rsidRDefault="000F4E2E" w:rsidP="000F4E2E">
            <w:pPr>
              <w:ind w:right="-41" w:firstLine="709"/>
              <w:jc w:val="both"/>
              <w:rPr>
                <w:spacing w:val="-6"/>
                <w:sz w:val="28"/>
                <w:szCs w:val="28"/>
              </w:rPr>
            </w:pPr>
            <w:r w:rsidRPr="00AA361B">
              <w:rPr>
                <w:spacing w:val="-6"/>
                <w:sz w:val="28"/>
                <w:szCs w:val="28"/>
              </w:rPr>
              <w:t>4.2. Проценты на сумму депозита начисляются со дня, следующего за днем зачисления суммы депозита на счет Клиента в Банке, по день ее списания с этого счета включительно.</w:t>
            </w:r>
            <w:r w:rsidRPr="00AA361B" w:rsidDel="0008645D">
              <w:rPr>
                <w:spacing w:val="-6"/>
                <w:sz w:val="28"/>
                <w:szCs w:val="28"/>
              </w:rPr>
              <w:t xml:space="preserve"> </w:t>
            </w:r>
          </w:p>
          <w:p w:rsidR="000F4E2E" w:rsidRPr="00AA361B" w:rsidRDefault="000F4E2E" w:rsidP="000F4E2E">
            <w:pPr>
              <w:ind w:right="-41" w:firstLine="709"/>
              <w:jc w:val="both"/>
              <w:rPr>
                <w:spacing w:val="-6"/>
                <w:sz w:val="28"/>
                <w:szCs w:val="28"/>
              </w:rPr>
            </w:pPr>
            <w:r w:rsidRPr="00AA361B">
              <w:rPr>
                <w:spacing w:val="-6"/>
                <w:sz w:val="28"/>
                <w:szCs w:val="28"/>
              </w:rPr>
              <w:t>4.3. При возврате суммы депозита до истечения срока депозита проценты начисляются и выплачиваются со дня, следующего за днем поступления суммы депозита на счет по день его возврата (списания со счета) включительно по ставке, дополнительно согласованной Сторонами.</w:t>
            </w:r>
          </w:p>
          <w:p w:rsidR="000F4E2E" w:rsidRPr="00AA361B" w:rsidRDefault="000F4E2E" w:rsidP="000F4E2E">
            <w:pPr>
              <w:ind w:right="-41" w:firstLine="709"/>
              <w:jc w:val="both"/>
              <w:rPr>
                <w:spacing w:val="-6"/>
                <w:sz w:val="28"/>
                <w:szCs w:val="28"/>
              </w:rPr>
            </w:pPr>
            <w:r w:rsidRPr="00AA361B">
              <w:rPr>
                <w:spacing w:val="-6"/>
                <w:sz w:val="28"/>
                <w:szCs w:val="28"/>
              </w:rPr>
              <w:t>4.4. Сумма причитающихся процентов, начисленных в соответствии с условиями заключенной Сделки на сумму размещенного Клиентом в Банке депозита, перечисляется без распоряжения Клиента в день окончания срока депозита по реквизитам, указанным Клиентом</w:t>
            </w:r>
            <w:r w:rsidR="00FF01E7">
              <w:rPr>
                <w:spacing w:val="-6"/>
                <w:sz w:val="28"/>
                <w:szCs w:val="28"/>
              </w:rPr>
              <w:t>.</w:t>
            </w:r>
            <w:r w:rsidRPr="00AA361B">
              <w:rPr>
                <w:spacing w:val="-6"/>
                <w:sz w:val="28"/>
                <w:szCs w:val="28"/>
              </w:rPr>
              <w:t xml:space="preserve"> </w:t>
            </w:r>
          </w:p>
          <w:p w:rsidR="000F4E2E" w:rsidRPr="00AA361B" w:rsidRDefault="000F4E2E" w:rsidP="000F4E2E">
            <w:pPr>
              <w:ind w:right="-41" w:firstLine="709"/>
              <w:jc w:val="both"/>
              <w:rPr>
                <w:spacing w:val="-6"/>
                <w:sz w:val="28"/>
                <w:szCs w:val="28"/>
              </w:rPr>
            </w:pPr>
            <w:r w:rsidRPr="00AA361B">
              <w:rPr>
                <w:spacing w:val="-6"/>
                <w:sz w:val="28"/>
                <w:szCs w:val="28"/>
              </w:rPr>
              <w:tab/>
            </w:r>
          </w:p>
          <w:p w:rsidR="000F4E2E" w:rsidRPr="00AA361B" w:rsidRDefault="000F4E2E" w:rsidP="000F4E2E">
            <w:pPr>
              <w:ind w:right="-41" w:firstLine="709"/>
              <w:jc w:val="both"/>
              <w:rPr>
                <w:spacing w:val="-6"/>
                <w:sz w:val="28"/>
                <w:szCs w:val="28"/>
              </w:rPr>
            </w:pPr>
            <w:r w:rsidRPr="00AA361B">
              <w:rPr>
                <w:spacing w:val="-6"/>
                <w:sz w:val="28"/>
                <w:szCs w:val="28"/>
              </w:rPr>
              <w:t>V. Возврат средств.</w:t>
            </w:r>
          </w:p>
          <w:p w:rsidR="000F4E2E" w:rsidRPr="00AA361B" w:rsidRDefault="000F4E2E" w:rsidP="000F4E2E">
            <w:pPr>
              <w:ind w:right="-41" w:firstLine="709"/>
              <w:jc w:val="both"/>
              <w:rPr>
                <w:spacing w:val="-6"/>
                <w:sz w:val="28"/>
                <w:szCs w:val="28"/>
              </w:rPr>
            </w:pPr>
            <w:r w:rsidRPr="00AA361B">
              <w:rPr>
                <w:spacing w:val="-6"/>
                <w:sz w:val="28"/>
                <w:szCs w:val="28"/>
              </w:rPr>
              <w:t xml:space="preserve">5.1. Банк обязуется возвратить денежные средства Клиента, размещенные в депозит в рамках настоящего Договора, в сроки, согласованные Сторонами в соответствии с порядком, определенным в настоящем Договоре. </w:t>
            </w:r>
          </w:p>
          <w:p w:rsidR="000F4E2E" w:rsidRPr="00AA361B" w:rsidRDefault="000F4E2E" w:rsidP="000F4E2E">
            <w:pPr>
              <w:ind w:right="-41" w:firstLine="709"/>
              <w:jc w:val="both"/>
              <w:rPr>
                <w:spacing w:val="-6"/>
                <w:sz w:val="28"/>
                <w:szCs w:val="28"/>
              </w:rPr>
            </w:pPr>
            <w:r w:rsidRPr="00AA361B">
              <w:rPr>
                <w:spacing w:val="-6"/>
                <w:sz w:val="28"/>
                <w:szCs w:val="28"/>
              </w:rPr>
              <w:t>В установленную дату возврата депозита сумма депозита вместе с начисленными процентами переводится на счет, указанный в Сделке, заключенной на бумажном носителе.</w:t>
            </w:r>
          </w:p>
          <w:p w:rsidR="000F4E2E" w:rsidRPr="00AA361B" w:rsidRDefault="000F4E2E" w:rsidP="000F4E2E">
            <w:pPr>
              <w:ind w:right="-41" w:firstLine="709"/>
              <w:jc w:val="both"/>
              <w:rPr>
                <w:spacing w:val="-6"/>
                <w:sz w:val="28"/>
                <w:szCs w:val="28"/>
              </w:rPr>
            </w:pPr>
            <w:r w:rsidRPr="00AA361B">
              <w:rPr>
                <w:spacing w:val="-6"/>
                <w:sz w:val="28"/>
                <w:szCs w:val="28"/>
              </w:rPr>
              <w:t>Досрочный возврат денежных средств с депозита допускается по соглашению Сторон.</w:t>
            </w:r>
          </w:p>
          <w:p w:rsidR="000F4E2E" w:rsidRPr="00AA361B" w:rsidRDefault="000F4E2E" w:rsidP="000F4E2E">
            <w:pPr>
              <w:ind w:right="-41" w:firstLine="709"/>
              <w:jc w:val="both"/>
              <w:rPr>
                <w:spacing w:val="-6"/>
                <w:sz w:val="28"/>
                <w:szCs w:val="28"/>
              </w:rPr>
            </w:pPr>
            <w:r w:rsidRPr="00AA361B">
              <w:rPr>
                <w:spacing w:val="-6"/>
                <w:sz w:val="28"/>
                <w:szCs w:val="28"/>
              </w:rPr>
              <w:t>Пролонгация депозитной сделки допускается по соглашению Сторон.</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VI. Права и обязанности Сторон.</w:t>
            </w:r>
          </w:p>
          <w:p w:rsidR="000F4E2E" w:rsidRPr="00AA361B" w:rsidRDefault="000F4E2E" w:rsidP="000F4E2E">
            <w:pPr>
              <w:ind w:right="-41" w:firstLine="709"/>
              <w:jc w:val="both"/>
              <w:rPr>
                <w:spacing w:val="-6"/>
                <w:sz w:val="28"/>
                <w:szCs w:val="28"/>
              </w:rPr>
            </w:pPr>
            <w:r w:rsidRPr="00AA361B">
              <w:rPr>
                <w:spacing w:val="-6"/>
                <w:sz w:val="28"/>
                <w:szCs w:val="28"/>
              </w:rPr>
              <w:t>6.1. Клиент обязуется:</w:t>
            </w:r>
          </w:p>
          <w:p w:rsidR="000F4E2E" w:rsidRPr="00AA361B" w:rsidRDefault="000F4E2E" w:rsidP="000F4E2E">
            <w:pPr>
              <w:ind w:right="-41" w:firstLine="709"/>
              <w:jc w:val="both"/>
              <w:rPr>
                <w:spacing w:val="-6"/>
                <w:sz w:val="28"/>
                <w:szCs w:val="28"/>
              </w:rPr>
            </w:pPr>
            <w:r w:rsidRPr="00AA361B">
              <w:rPr>
                <w:spacing w:val="-6"/>
                <w:sz w:val="28"/>
                <w:szCs w:val="28"/>
              </w:rPr>
              <w:t>6.1.1. Соблюдать законодательство Российской Федерации, регулирующее отношения Сторон по настоящему Договору;</w:t>
            </w:r>
          </w:p>
          <w:p w:rsidR="000F4E2E" w:rsidRPr="00AA361B" w:rsidRDefault="000F4E2E" w:rsidP="000F4E2E">
            <w:pPr>
              <w:ind w:right="-41" w:firstLine="709"/>
              <w:jc w:val="both"/>
              <w:rPr>
                <w:spacing w:val="-6"/>
                <w:sz w:val="28"/>
                <w:szCs w:val="28"/>
              </w:rPr>
            </w:pPr>
            <w:r w:rsidRPr="00AA361B">
              <w:rPr>
                <w:spacing w:val="-6"/>
                <w:sz w:val="28"/>
                <w:szCs w:val="28"/>
              </w:rPr>
              <w:t>6.2. Банк обязан:</w:t>
            </w:r>
          </w:p>
          <w:p w:rsidR="000F4E2E" w:rsidRPr="00AA361B" w:rsidRDefault="000F4E2E" w:rsidP="000F4E2E">
            <w:pPr>
              <w:ind w:right="-41" w:firstLine="709"/>
              <w:jc w:val="both"/>
              <w:rPr>
                <w:spacing w:val="-6"/>
                <w:sz w:val="28"/>
                <w:szCs w:val="28"/>
              </w:rPr>
            </w:pPr>
            <w:r w:rsidRPr="00AA361B">
              <w:rPr>
                <w:spacing w:val="-6"/>
                <w:sz w:val="28"/>
                <w:szCs w:val="28"/>
              </w:rPr>
              <w:t>6.2.1. открывать Клиенту счета для последующего зачисления и учета сумм депозитов;</w:t>
            </w:r>
          </w:p>
          <w:p w:rsidR="000F4E2E" w:rsidRPr="00AA361B" w:rsidRDefault="000F4E2E" w:rsidP="000F4E2E">
            <w:pPr>
              <w:ind w:right="-41" w:firstLine="709"/>
              <w:jc w:val="both"/>
              <w:rPr>
                <w:spacing w:val="-6"/>
                <w:sz w:val="28"/>
                <w:szCs w:val="28"/>
              </w:rPr>
            </w:pPr>
            <w:r w:rsidRPr="00AA361B">
              <w:rPr>
                <w:spacing w:val="-6"/>
                <w:sz w:val="28"/>
                <w:szCs w:val="28"/>
              </w:rPr>
              <w:t>6.2.2. возвращать суммы депозитов и проценты Клиенту на условиях и в срок, установленный Сторонами в соответствии с условиями заключения Сделок;</w:t>
            </w:r>
          </w:p>
          <w:p w:rsidR="000F4E2E" w:rsidRPr="00AA361B" w:rsidRDefault="000F4E2E" w:rsidP="000F4E2E">
            <w:pPr>
              <w:ind w:right="-41" w:firstLine="709"/>
              <w:jc w:val="both"/>
              <w:rPr>
                <w:spacing w:val="-6"/>
                <w:sz w:val="28"/>
                <w:szCs w:val="28"/>
              </w:rPr>
            </w:pPr>
            <w:r w:rsidRPr="00AA361B">
              <w:rPr>
                <w:spacing w:val="-6"/>
                <w:sz w:val="28"/>
                <w:szCs w:val="28"/>
              </w:rPr>
              <w:lastRenderedPageBreak/>
              <w:t>6.2.3. начислять на суммы депозитов проценты в соответствии с условиями Сделок;</w:t>
            </w:r>
          </w:p>
          <w:p w:rsidR="000F4E2E" w:rsidRPr="00AA361B" w:rsidRDefault="000F4E2E" w:rsidP="000F4E2E">
            <w:pPr>
              <w:ind w:right="-41" w:firstLine="709"/>
              <w:jc w:val="both"/>
              <w:rPr>
                <w:spacing w:val="-6"/>
                <w:sz w:val="28"/>
                <w:szCs w:val="28"/>
              </w:rPr>
            </w:pPr>
            <w:r w:rsidRPr="00AA361B">
              <w:rPr>
                <w:spacing w:val="-6"/>
                <w:sz w:val="28"/>
                <w:szCs w:val="28"/>
              </w:rPr>
              <w:t>6.2.4. по требованию Клиента предоставлять ему необходимую банковскую отчетность.</w:t>
            </w:r>
          </w:p>
          <w:p w:rsidR="000F4E2E" w:rsidRPr="00AA361B" w:rsidRDefault="000F4E2E" w:rsidP="000F4E2E">
            <w:pPr>
              <w:ind w:right="-41" w:firstLine="709"/>
              <w:jc w:val="both"/>
              <w:rPr>
                <w:spacing w:val="-6"/>
                <w:sz w:val="28"/>
                <w:szCs w:val="28"/>
              </w:rPr>
            </w:pPr>
            <w:r w:rsidRPr="00AA361B">
              <w:rPr>
                <w:spacing w:val="-6"/>
                <w:sz w:val="28"/>
                <w:szCs w:val="28"/>
              </w:rPr>
              <w:t>6.3. Банк вправе требовать от Клиента предоставления необходимых документов, предусмотренных законодательством Российской Федерации, банковскими правилами и обычаями делового оборота, для открытия и проведения операций по счету Клиента.</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 xml:space="preserve">VII. Ответственность Сторон. </w:t>
            </w:r>
          </w:p>
          <w:p w:rsidR="000F4E2E" w:rsidRPr="00AA361B" w:rsidRDefault="000F4E2E" w:rsidP="000F4E2E">
            <w:pPr>
              <w:ind w:right="-41" w:firstLine="709"/>
              <w:jc w:val="both"/>
              <w:rPr>
                <w:spacing w:val="-6"/>
                <w:sz w:val="28"/>
                <w:szCs w:val="28"/>
              </w:rPr>
            </w:pPr>
            <w:r w:rsidRPr="00AA361B">
              <w:rPr>
                <w:spacing w:val="-6"/>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4E2E" w:rsidRPr="00AA361B" w:rsidRDefault="000F4E2E" w:rsidP="000F4E2E">
            <w:pPr>
              <w:ind w:right="-41" w:firstLine="709"/>
              <w:jc w:val="both"/>
              <w:rPr>
                <w:spacing w:val="-6"/>
                <w:sz w:val="28"/>
                <w:szCs w:val="28"/>
              </w:rPr>
            </w:pPr>
            <w:r w:rsidRPr="00AA361B">
              <w:rPr>
                <w:spacing w:val="-6"/>
                <w:sz w:val="28"/>
                <w:szCs w:val="28"/>
              </w:rPr>
              <w:t>7.2. В случае неисполнения или ненадлежащего исполнения Стороной своих обязательств по поставке (возврату) средств в российских рублях, предусмотренных настоящим Договором, такая Сторона выплачивает другой Стороне неустойку в размере удвоенной ставки рефинансирования Банка России, действовавшей на дату неисполнения указанных обязательств, от суммы неисполненных обязательств за фактическое количество календарных дней просрочки.</w:t>
            </w:r>
          </w:p>
          <w:p w:rsidR="000F4E2E" w:rsidRPr="00AA361B" w:rsidRDefault="000F4E2E" w:rsidP="000F4E2E">
            <w:pPr>
              <w:ind w:right="-41" w:firstLine="709"/>
              <w:jc w:val="both"/>
              <w:rPr>
                <w:spacing w:val="-6"/>
                <w:sz w:val="28"/>
                <w:szCs w:val="28"/>
              </w:rPr>
            </w:pPr>
            <w:r w:rsidRPr="00AA361B">
              <w:rPr>
                <w:spacing w:val="-6"/>
                <w:sz w:val="28"/>
                <w:szCs w:val="28"/>
              </w:rPr>
              <w:t>7.3. В случае неисполнения или ненадлежащего исполнения Стороной своих обязательств по поставке (возврату) средств в иностранной валюте, предусмотренных настоящим Договором, такая Сторона выплачивает другой Стороне неустойку в размере 0,1 процента от суммы неисполненных обязательств за фактическое количество календарных дней просрочки.</w:t>
            </w:r>
          </w:p>
          <w:p w:rsidR="000F4E2E" w:rsidRPr="00AA361B" w:rsidRDefault="000F4E2E" w:rsidP="000F4E2E">
            <w:pPr>
              <w:ind w:right="-41" w:firstLine="709"/>
              <w:jc w:val="both"/>
              <w:rPr>
                <w:spacing w:val="-6"/>
                <w:sz w:val="28"/>
                <w:szCs w:val="28"/>
              </w:rPr>
            </w:pPr>
            <w:r w:rsidRPr="00AA361B">
              <w:rPr>
                <w:spacing w:val="-6"/>
                <w:sz w:val="28"/>
                <w:szCs w:val="28"/>
              </w:rPr>
              <w:t xml:space="preserve">7.4. Банк не несет ответственности за неисполнение или ненадлежащее исполнение своих обязательств, указанных в п.6.2. настоящего Договора, если подобное неисполнение или ненадлежащее исполнение явилось следствием указания Клиентом неполных или неточных банковских реквизитов. </w:t>
            </w:r>
          </w:p>
          <w:p w:rsidR="000F4E2E" w:rsidRPr="00AA361B" w:rsidRDefault="000F4E2E" w:rsidP="000F4E2E">
            <w:pPr>
              <w:ind w:right="-41" w:firstLine="709"/>
              <w:jc w:val="both"/>
              <w:rPr>
                <w:spacing w:val="-6"/>
                <w:sz w:val="28"/>
                <w:szCs w:val="28"/>
              </w:rPr>
            </w:pPr>
            <w:r w:rsidRPr="00AA361B">
              <w:rPr>
                <w:spacing w:val="-6"/>
                <w:sz w:val="28"/>
                <w:szCs w:val="28"/>
              </w:rPr>
              <w:t>7.5. Банк гарантирует возврат Клиенту суммы депозита всем своим имуществом.</w:t>
            </w:r>
          </w:p>
          <w:p w:rsidR="000F4E2E" w:rsidRPr="00AA361B" w:rsidRDefault="000F4E2E" w:rsidP="00FF01E7">
            <w:pPr>
              <w:ind w:right="-41" w:firstLine="709"/>
              <w:jc w:val="both"/>
              <w:rPr>
                <w:spacing w:val="-6"/>
                <w:sz w:val="28"/>
                <w:szCs w:val="28"/>
              </w:rPr>
            </w:pPr>
            <w:r w:rsidRPr="00AA361B">
              <w:rPr>
                <w:spacing w:val="-6"/>
                <w:sz w:val="28"/>
                <w:szCs w:val="28"/>
              </w:rPr>
              <w:t xml:space="preserve">7.6. Стороны подтверждают полномочия сотрудников, имеющих </w:t>
            </w:r>
            <w:r w:rsidR="00FF01E7">
              <w:rPr>
                <w:spacing w:val="-6"/>
                <w:sz w:val="28"/>
                <w:szCs w:val="28"/>
              </w:rPr>
              <w:t>право производить согласование существенных условий Сделок</w:t>
            </w:r>
            <w:r w:rsidRPr="00AA361B">
              <w:rPr>
                <w:spacing w:val="-6"/>
                <w:sz w:val="28"/>
                <w:szCs w:val="28"/>
              </w:rPr>
              <w:t>.</w:t>
            </w:r>
          </w:p>
          <w:p w:rsidR="000F4E2E" w:rsidRPr="00AA361B" w:rsidRDefault="000F4E2E" w:rsidP="000F4E2E">
            <w:pPr>
              <w:ind w:right="-41" w:firstLine="709"/>
              <w:jc w:val="both"/>
              <w:rPr>
                <w:spacing w:val="-6"/>
                <w:sz w:val="28"/>
                <w:szCs w:val="28"/>
              </w:rPr>
            </w:pPr>
            <w:r w:rsidRPr="00AA361B">
              <w:rPr>
                <w:spacing w:val="-6"/>
                <w:sz w:val="28"/>
                <w:szCs w:val="28"/>
              </w:rPr>
              <w:t>7.7. Дата фактической уплаты (получения) денежных средств в соответствии с п.7.2. и п.7.3 настоящего Договора считается датой признания расхода (дохода) Стороны в виде неустойки (пени) по настоящему Договору.</w:t>
            </w:r>
          </w:p>
          <w:p w:rsidR="000F4E2E" w:rsidRPr="00AA361B" w:rsidRDefault="000F4E2E" w:rsidP="000F4E2E">
            <w:pPr>
              <w:ind w:right="-41" w:firstLine="709"/>
              <w:jc w:val="both"/>
              <w:rPr>
                <w:spacing w:val="-6"/>
                <w:sz w:val="28"/>
                <w:szCs w:val="28"/>
              </w:rPr>
            </w:pPr>
            <w:r w:rsidRPr="00AA361B">
              <w:rPr>
                <w:spacing w:val="-6"/>
                <w:sz w:val="28"/>
                <w:szCs w:val="28"/>
              </w:rPr>
              <w:t>7.8. В случае неуплаты неустойки (пени), предусмотренной п.7.2. и п.7.3. настоящего Договора, она считается непризнанной, а все разногласия и/или споры рассматриваются в порядке, установленном действующим законодательством Российской Федерации.</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VIII. Обстоятельства непреодолимой силы.</w:t>
            </w:r>
          </w:p>
          <w:p w:rsidR="000F4E2E" w:rsidRPr="00AA361B" w:rsidRDefault="000F4E2E" w:rsidP="000F4E2E">
            <w:pPr>
              <w:ind w:right="-41" w:firstLine="709"/>
              <w:jc w:val="both"/>
              <w:rPr>
                <w:spacing w:val="-6"/>
                <w:sz w:val="28"/>
                <w:szCs w:val="28"/>
              </w:rPr>
            </w:pPr>
            <w:r w:rsidRPr="00AA361B">
              <w:rPr>
                <w:spacing w:val="-6"/>
                <w:sz w:val="28"/>
                <w:szCs w:val="28"/>
              </w:rPr>
              <w:lastRenderedPageBreak/>
              <w:t>8.1. Стороны не несут ответственности за полное или частичное невыполнение своих обязательств в случае наступления форс-мажорных обстоятельств, а именно: стихийных бедствий, военных действий, террористических актов, блокады, решений высших органов власти и центральных/национальных банков, при условии, что данные обстоятельства непосредственно повлияли на выполнение обязательств по настоящему Договору.</w:t>
            </w:r>
          </w:p>
          <w:p w:rsidR="000F4E2E" w:rsidRPr="00AA361B" w:rsidRDefault="000F4E2E" w:rsidP="000F4E2E">
            <w:pPr>
              <w:ind w:right="-41" w:firstLine="709"/>
              <w:jc w:val="both"/>
              <w:rPr>
                <w:spacing w:val="-6"/>
                <w:sz w:val="28"/>
                <w:szCs w:val="28"/>
              </w:rPr>
            </w:pPr>
            <w:r w:rsidRPr="00AA361B">
              <w:rPr>
                <w:spacing w:val="-6"/>
                <w:sz w:val="28"/>
                <w:szCs w:val="28"/>
              </w:rPr>
              <w:t>8.2. Если выполнение обязательств по настоящему Договору становится невозможным в силу форс-мажорных обстоятельств, Стороны должны уведомить друг друга факсимильной связью или иным способом связи, предусмотренным настоящим Договором, в течение двух рабочих дней с момента наступления или угрозы наступления вышеназванных обстоятельств непреодолимой силы. В этом случае срок исполнения обязательств по настоящему Договору отодвигается соразмерно времени действия форс-мажорных обстоятельств.</w:t>
            </w:r>
          </w:p>
          <w:p w:rsidR="000F4E2E" w:rsidRPr="00AA361B" w:rsidRDefault="000F4E2E" w:rsidP="000F4E2E">
            <w:pPr>
              <w:ind w:right="-41" w:firstLine="709"/>
              <w:jc w:val="both"/>
              <w:rPr>
                <w:spacing w:val="-6"/>
                <w:sz w:val="28"/>
                <w:szCs w:val="28"/>
              </w:rPr>
            </w:pPr>
            <w:r w:rsidRPr="00AA361B">
              <w:rPr>
                <w:spacing w:val="-6"/>
                <w:sz w:val="28"/>
                <w:szCs w:val="28"/>
              </w:rPr>
              <w:t>8.3. Доказательством наступления указанных форс-мажорных обстоятельств и их продолжительности будут служить письменные свидетельства, выданные или подтвержденные компетентными органами.</w:t>
            </w:r>
          </w:p>
          <w:p w:rsidR="000F4E2E" w:rsidRPr="00AA361B" w:rsidRDefault="000F4E2E" w:rsidP="000F4E2E">
            <w:pPr>
              <w:ind w:right="-41" w:firstLine="709"/>
              <w:jc w:val="both"/>
              <w:rPr>
                <w:spacing w:val="-6"/>
                <w:sz w:val="28"/>
                <w:szCs w:val="28"/>
              </w:rPr>
            </w:pPr>
            <w:r w:rsidRPr="00AA361B">
              <w:rPr>
                <w:spacing w:val="-6"/>
                <w:sz w:val="28"/>
                <w:szCs w:val="28"/>
              </w:rPr>
              <w:t>8.4. По окончании действия форс-мажорных обстоятельств Стороны должны предпринять все возможные усилия для устранения или уменьшения последствий, вызванных такими обстоятельствами.</w:t>
            </w:r>
          </w:p>
          <w:p w:rsidR="000F4E2E" w:rsidRDefault="000F4E2E" w:rsidP="000F4E2E">
            <w:pPr>
              <w:ind w:right="-41" w:firstLine="709"/>
              <w:jc w:val="both"/>
              <w:rPr>
                <w:spacing w:val="-6"/>
                <w:sz w:val="28"/>
                <w:szCs w:val="28"/>
              </w:rPr>
            </w:pPr>
            <w:r w:rsidRPr="00AA361B">
              <w:rPr>
                <w:spacing w:val="-6"/>
                <w:sz w:val="28"/>
                <w:szCs w:val="28"/>
              </w:rPr>
              <w:t>8.5. Если форс-мажорные обстоятельства продлятся свыше двух месяцев, Стороны должны обсудить вопрос о выполнении договорных обязательств.</w:t>
            </w:r>
          </w:p>
          <w:p w:rsidR="000F4E2E" w:rsidRDefault="000F4E2E" w:rsidP="000F4E2E">
            <w:pPr>
              <w:ind w:right="-41" w:firstLine="709"/>
              <w:jc w:val="both"/>
              <w:rPr>
                <w:spacing w:val="-6"/>
                <w:sz w:val="28"/>
                <w:szCs w:val="28"/>
              </w:rPr>
            </w:pPr>
          </w:p>
          <w:p w:rsidR="000F4E2E" w:rsidRPr="0042104A" w:rsidRDefault="000F4E2E" w:rsidP="000F4E2E">
            <w:pPr>
              <w:ind w:left="709"/>
              <w:jc w:val="both"/>
              <w:rPr>
                <w:sz w:val="28"/>
                <w:szCs w:val="28"/>
              </w:rPr>
            </w:pPr>
            <w:r w:rsidRPr="0042104A">
              <w:rPr>
                <w:sz w:val="28"/>
                <w:szCs w:val="28"/>
                <w:lang w:val="en-US"/>
              </w:rPr>
              <w:t>IX</w:t>
            </w:r>
            <w:r w:rsidRPr="0042104A">
              <w:rPr>
                <w:sz w:val="28"/>
                <w:szCs w:val="28"/>
              </w:rPr>
              <w:t>. Антикоррупционная оговорка</w:t>
            </w:r>
            <w:r w:rsidRPr="0042104A">
              <w:rPr>
                <w:rStyle w:val="ad"/>
                <w:rFonts w:eastAsia="MS Mincho"/>
                <w:szCs w:val="28"/>
              </w:rPr>
              <w:footnoteReference w:id="1"/>
            </w:r>
          </w:p>
          <w:p w:rsidR="000F4E2E" w:rsidRPr="0042104A" w:rsidRDefault="000F4E2E" w:rsidP="000F4E2E">
            <w:pPr>
              <w:ind w:right="-41" w:firstLine="709"/>
              <w:jc w:val="both"/>
              <w:rPr>
                <w:spacing w:val="-6"/>
                <w:sz w:val="28"/>
                <w:szCs w:val="28"/>
              </w:rPr>
            </w:pPr>
            <w:r w:rsidRPr="0008707E">
              <w:rPr>
                <w:sz w:val="28"/>
                <w:szCs w:val="28"/>
              </w:rPr>
              <w:t>9</w:t>
            </w:r>
            <w:r w:rsidRPr="0019428F">
              <w:rPr>
                <w:sz w:val="28"/>
                <w:szCs w:val="28"/>
              </w:rPr>
              <w:t xml:space="preserve">.1. </w:t>
            </w:r>
            <w:r w:rsidRPr="0019428F">
              <w:rPr>
                <w:b/>
                <w:sz w:val="28"/>
                <w:szCs w:val="28"/>
              </w:rPr>
              <w:t xml:space="preserve"> </w:t>
            </w:r>
            <w:r w:rsidRPr="0042104A">
              <w:rPr>
                <w:spacing w:val="-6"/>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0F4E2E" w:rsidRPr="0042104A" w:rsidRDefault="000F4E2E" w:rsidP="000F4E2E">
            <w:pPr>
              <w:ind w:right="-41" w:firstLine="709"/>
              <w:jc w:val="both"/>
              <w:rPr>
                <w:spacing w:val="-6"/>
                <w:sz w:val="28"/>
                <w:szCs w:val="28"/>
              </w:rPr>
            </w:pPr>
            <w:r w:rsidRPr="0042104A">
              <w:rPr>
                <w:spacing w:val="-6"/>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Pr>
                <w:spacing w:val="-6"/>
                <w:sz w:val="28"/>
                <w:szCs w:val="28"/>
              </w:rPr>
              <w:t>Договора</w:t>
            </w:r>
            <w:r w:rsidRPr="0042104A">
              <w:rPr>
                <w:spacing w:val="-6"/>
                <w:sz w:val="28"/>
                <w:szCs w:val="28"/>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4E2E" w:rsidRPr="0042104A" w:rsidRDefault="000F4E2E" w:rsidP="000F4E2E">
            <w:pPr>
              <w:ind w:right="-41" w:firstLine="709"/>
              <w:jc w:val="both"/>
              <w:rPr>
                <w:spacing w:val="-6"/>
                <w:sz w:val="28"/>
                <w:szCs w:val="28"/>
              </w:rPr>
            </w:pPr>
            <w:r w:rsidRPr="0042104A">
              <w:rPr>
                <w:spacing w:val="-6"/>
                <w:sz w:val="28"/>
                <w:szCs w:val="28"/>
              </w:rPr>
              <w:lastRenderedPageBreak/>
              <w:t xml:space="preserve">9.2.  В случае возникновения у Стороны подозрений, что произошло или может произойти нарушение каких-либо положений пункта </w:t>
            </w:r>
            <w:r>
              <w:rPr>
                <w:spacing w:val="-6"/>
                <w:sz w:val="28"/>
                <w:szCs w:val="28"/>
              </w:rPr>
              <w:t>9</w:t>
            </w:r>
            <w:r w:rsidRPr="0042104A">
              <w:rPr>
                <w:spacing w:val="-6"/>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spacing w:val="-6"/>
                <w:sz w:val="28"/>
                <w:szCs w:val="28"/>
              </w:rPr>
              <w:t>ие каких-либо положений пункта 9</w:t>
            </w:r>
            <w:r w:rsidRPr="0042104A">
              <w:rPr>
                <w:spacing w:val="-6"/>
                <w:sz w:val="28"/>
                <w:szCs w:val="28"/>
              </w:rPr>
              <w:t xml:space="preserve">.1. настоящего Договора другой Стороной, ее аффилированными лицами, работниками или посредниками. </w:t>
            </w:r>
          </w:p>
          <w:p w:rsidR="000F4E2E" w:rsidRPr="0042104A" w:rsidRDefault="000F4E2E" w:rsidP="000F4E2E">
            <w:pPr>
              <w:ind w:right="-41" w:firstLine="709"/>
              <w:jc w:val="both"/>
              <w:rPr>
                <w:spacing w:val="-6"/>
                <w:sz w:val="28"/>
                <w:szCs w:val="28"/>
              </w:rPr>
            </w:pPr>
            <w:r w:rsidRPr="00FF01E7">
              <w:rPr>
                <w:spacing w:val="-6"/>
                <w:sz w:val="28"/>
                <w:szCs w:val="28"/>
              </w:rPr>
              <w:t>Каналы уведомления Клиента о нарушениях каких-либо положений пункта 9.1. настоящего Договора: (</w:t>
            </w:r>
            <w:r w:rsidR="00FF01E7" w:rsidRPr="00FF01E7">
              <w:rPr>
                <w:spacing w:val="-6"/>
                <w:sz w:val="28"/>
                <w:szCs w:val="28"/>
              </w:rPr>
              <w:t>8172</w:t>
            </w:r>
            <w:r w:rsidRPr="00FF01E7">
              <w:rPr>
                <w:spacing w:val="-6"/>
                <w:sz w:val="28"/>
                <w:szCs w:val="28"/>
              </w:rPr>
              <w:t xml:space="preserve">) </w:t>
            </w:r>
            <w:r w:rsidR="00FF01E7" w:rsidRPr="00FF01E7">
              <w:rPr>
                <w:spacing w:val="-6"/>
                <w:sz w:val="28"/>
                <w:szCs w:val="28"/>
              </w:rPr>
              <w:t>25-20-01 или (8172) 25-20-04</w:t>
            </w:r>
            <w:r w:rsidRPr="00FF01E7">
              <w:rPr>
                <w:spacing w:val="-6"/>
                <w:sz w:val="28"/>
                <w:szCs w:val="28"/>
              </w:rPr>
              <w:t>.</w:t>
            </w:r>
          </w:p>
          <w:p w:rsidR="000F4E2E" w:rsidRPr="0042104A" w:rsidRDefault="000F4E2E" w:rsidP="000F4E2E">
            <w:pPr>
              <w:ind w:right="-41" w:firstLine="709"/>
              <w:jc w:val="both"/>
              <w:rPr>
                <w:spacing w:val="-6"/>
                <w:sz w:val="28"/>
                <w:szCs w:val="28"/>
              </w:rPr>
            </w:pPr>
            <w:r w:rsidRPr="0042104A">
              <w:rPr>
                <w:spacing w:val="-6"/>
                <w:sz w:val="28"/>
                <w:szCs w:val="28"/>
              </w:rPr>
              <w:t xml:space="preserve">Каналы уведомления </w:t>
            </w:r>
            <w:r>
              <w:rPr>
                <w:spacing w:val="-6"/>
                <w:sz w:val="28"/>
                <w:szCs w:val="28"/>
              </w:rPr>
              <w:t>Банка</w:t>
            </w:r>
            <w:r w:rsidRPr="0042104A">
              <w:rPr>
                <w:spacing w:val="-6"/>
                <w:sz w:val="28"/>
                <w:szCs w:val="28"/>
              </w:rPr>
              <w:t xml:space="preserve"> о нарушени</w:t>
            </w:r>
            <w:r>
              <w:rPr>
                <w:spacing w:val="-6"/>
                <w:sz w:val="28"/>
                <w:szCs w:val="28"/>
              </w:rPr>
              <w:t>ях каких-либо положений пункта 9</w:t>
            </w:r>
            <w:r w:rsidRPr="0042104A">
              <w:rPr>
                <w:spacing w:val="-6"/>
                <w:sz w:val="28"/>
                <w:szCs w:val="28"/>
              </w:rPr>
              <w:t xml:space="preserve">.1. настоящего Договора: _____________________________. Сторона, получившая уведомление о нарушении каких-либо положений пункта </w:t>
            </w:r>
            <w:r>
              <w:rPr>
                <w:spacing w:val="-6"/>
                <w:sz w:val="28"/>
                <w:szCs w:val="28"/>
              </w:rPr>
              <w:t>9</w:t>
            </w:r>
            <w:r w:rsidRPr="0042104A">
              <w:rPr>
                <w:spacing w:val="-6"/>
                <w:sz w:val="28"/>
                <w:szCs w:val="28"/>
              </w:rPr>
              <w:t>.1. настоящего Договора,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w:t>
            </w:r>
          </w:p>
          <w:p w:rsidR="000F4E2E" w:rsidRPr="0042104A" w:rsidRDefault="000F4E2E" w:rsidP="000F4E2E">
            <w:pPr>
              <w:ind w:right="-41" w:firstLine="709"/>
              <w:jc w:val="both"/>
              <w:rPr>
                <w:spacing w:val="-6"/>
                <w:sz w:val="28"/>
                <w:szCs w:val="28"/>
              </w:rPr>
            </w:pPr>
            <w:r>
              <w:rPr>
                <w:spacing w:val="-6"/>
                <w:sz w:val="28"/>
                <w:szCs w:val="28"/>
              </w:rPr>
              <w:t>9</w:t>
            </w:r>
            <w:r w:rsidRPr="0042104A">
              <w:rPr>
                <w:spacing w:val="-6"/>
                <w:sz w:val="28"/>
                <w:szCs w:val="28"/>
              </w:rPr>
              <w:t xml:space="preserve">.3. Стороны гарантируют осуществление надлежащего разбирательства по фактам нарушения положений пункта </w:t>
            </w:r>
            <w:r>
              <w:rPr>
                <w:spacing w:val="-6"/>
                <w:sz w:val="28"/>
                <w:szCs w:val="28"/>
              </w:rPr>
              <w:t>9</w:t>
            </w:r>
            <w:r w:rsidRPr="0042104A">
              <w:rPr>
                <w:spacing w:val="-6"/>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4E2E" w:rsidRPr="0042104A" w:rsidRDefault="000F4E2E" w:rsidP="000F4E2E">
            <w:pPr>
              <w:ind w:right="-41" w:firstLine="709"/>
              <w:jc w:val="both"/>
              <w:rPr>
                <w:spacing w:val="-6"/>
                <w:sz w:val="28"/>
                <w:szCs w:val="28"/>
              </w:rPr>
            </w:pPr>
            <w:r>
              <w:rPr>
                <w:spacing w:val="-6"/>
                <w:sz w:val="28"/>
                <w:szCs w:val="28"/>
              </w:rPr>
              <w:t>9</w:t>
            </w:r>
            <w:r w:rsidRPr="0042104A">
              <w:rPr>
                <w:spacing w:val="-6"/>
                <w:sz w:val="28"/>
                <w:szCs w:val="28"/>
              </w:rPr>
              <w:t>.4.  В случае подтверждения факта нарушения о</w:t>
            </w:r>
            <w:r>
              <w:rPr>
                <w:spacing w:val="-6"/>
                <w:sz w:val="28"/>
                <w:szCs w:val="28"/>
              </w:rPr>
              <w:t>дной Стороной положений пункта 9</w:t>
            </w:r>
            <w:r w:rsidRPr="0042104A">
              <w:rPr>
                <w:spacing w:val="-6"/>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pacing w:val="-6"/>
                <w:sz w:val="28"/>
                <w:szCs w:val="28"/>
              </w:rPr>
              <w:t>9</w:t>
            </w:r>
            <w:r w:rsidRPr="0042104A">
              <w:rPr>
                <w:spacing w:val="-6"/>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действия настоящего Договора.</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X. Прочие условия.</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.1. Настоящий Договор вступает в силу с даты его подписания Сторонами и действует по «___</w:t>
            </w:r>
            <w:proofErr w:type="gramStart"/>
            <w:r w:rsidRPr="00AA361B">
              <w:rPr>
                <w:spacing w:val="-6"/>
                <w:sz w:val="28"/>
                <w:szCs w:val="28"/>
              </w:rPr>
              <w:t>_»_</w:t>
            </w:r>
            <w:proofErr w:type="gramEnd"/>
            <w:r w:rsidRPr="00AA361B">
              <w:rPr>
                <w:spacing w:val="-6"/>
                <w:sz w:val="28"/>
                <w:szCs w:val="28"/>
              </w:rPr>
              <w:t>__________ (месяца)_____  года.</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.2. Все инструкции, извещения, подтверждения или запросы, посылаемые Клиентом или Банком, должны оформляться Сторонами в письменной форме.</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 xml:space="preserve">.3. Все изменения и дополнения к Договору действительны, если они совершены в письменной форме и подписаны уполномоченными </w:t>
            </w:r>
            <w:proofErr w:type="gramStart"/>
            <w:r w:rsidRPr="00AA361B">
              <w:rPr>
                <w:spacing w:val="-6"/>
                <w:sz w:val="28"/>
                <w:szCs w:val="28"/>
              </w:rPr>
              <w:t>на</w:t>
            </w:r>
            <w:proofErr w:type="gramEnd"/>
            <w:r w:rsidRPr="00AA361B">
              <w:rPr>
                <w:spacing w:val="-6"/>
                <w:sz w:val="28"/>
                <w:szCs w:val="28"/>
              </w:rPr>
              <w:t xml:space="preserve"> то представителями Сторон.</w:t>
            </w:r>
          </w:p>
          <w:p w:rsidR="000F4E2E" w:rsidRPr="00AA361B" w:rsidRDefault="000F4E2E" w:rsidP="000F4E2E">
            <w:pPr>
              <w:ind w:right="-41" w:firstLine="709"/>
              <w:jc w:val="both"/>
              <w:rPr>
                <w:spacing w:val="-6"/>
                <w:sz w:val="28"/>
                <w:szCs w:val="28"/>
              </w:rPr>
            </w:pPr>
            <w:r>
              <w:rPr>
                <w:spacing w:val="-6"/>
                <w:sz w:val="28"/>
                <w:szCs w:val="28"/>
              </w:rPr>
              <w:lastRenderedPageBreak/>
              <w:t>10</w:t>
            </w:r>
            <w:r w:rsidRPr="00AA361B">
              <w:rPr>
                <w:spacing w:val="-6"/>
                <w:sz w:val="28"/>
                <w:szCs w:val="28"/>
              </w:rPr>
              <w:t>.4. Все споры и разногласия, возникающие между Сторонами в связи с исполнением настоящего Договора, разрешаются Сторонами путем переговоров.</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.5. Все приложения к настоящему Договору являются его неотъемлемой частью.</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 xml:space="preserve">.6. Все споры, связанные с невозможностью разрешения возникших разногласий между Сторонами путем переговоров, в том числе связанные с исполнением или расторжением настоящего Договора, </w:t>
            </w:r>
            <w:r w:rsidR="00625E32">
              <w:rPr>
                <w:spacing w:val="-6"/>
                <w:sz w:val="28"/>
                <w:szCs w:val="28"/>
              </w:rPr>
              <w:t>разрешаются в Арбитражном суде</w:t>
            </w:r>
            <w:r w:rsidRPr="00AA361B">
              <w:rPr>
                <w:spacing w:val="-6"/>
                <w:sz w:val="28"/>
                <w:szCs w:val="28"/>
              </w:rPr>
              <w:t xml:space="preserve"> </w:t>
            </w:r>
            <w:r w:rsidR="00625E32">
              <w:rPr>
                <w:spacing w:val="-6"/>
                <w:sz w:val="28"/>
                <w:szCs w:val="28"/>
              </w:rPr>
              <w:t>Вологодской области</w:t>
            </w:r>
            <w:r w:rsidRPr="00AA361B">
              <w:rPr>
                <w:spacing w:val="-6"/>
                <w:sz w:val="28"/>
                <w:szCs w:val="28"/>
              </w:rPr>
              <w:t xml:space="preserve"> в соответствии с действующим законодательством Российской Федерации.</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 xml:space="preserve">.7. Если отдельные положения настоящего Договора становятся недействительными или вступают в противоречие с действующим законодательством Российской Федерации, остальные положения Договора сохраняют силу. В этом случае Стороны совместно должны устранить недействительные положения Договора и внести в него соответствующие изменения.  </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.8. Если дата уплаты любых сумм по Договору придется на день, не являющийся рабочим днем в Российской Федерации, то уплата этих сумм будет осуществлена непосредственно в следующий рабочий день. Такой перенос платежа будет учитываться (включаться) при расчете сумм процентов.</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.9. Клиент не гарантирует Банку размещение денежных средств в депозиты и может в любое время в течение любого периода не размещать денежные средства, не расторгая Договор.</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 xml:space="preserve">.10. Банк обязуется представлять Клиенту информацию об изменениях в составе акционеров, владеющих более 5 процентами обыкновенных именных акций </w:t>
            </w:r>
            <w:r>
              <w:rPr>
                <w:spacing w:val="-6"/>
                <w:sz w:val="28"/>
                <w:szCs w:val="28"/>
              </w:rPr>
              <w:t>Банка</w:t>
            </w:r>
            <w:r w:rsidRPr="00AA361B">
              <w:rPr>
                <w:spacing w:val="-6"/>
                <w:sz w:val="28"/>
                <w:szCs w:val="28"/>
              </w:rPr>
              <w:t xml:space="preserve">, а также ее конечных бенефициаров или ее исполнительных органов не позднее чем через 5 (пять) календарных дней после таких изменений. </w:t>
            </w:r>
          </w:p>
          <w:p w:rsidR="000F4E2E" w:rsidRPr="00AA361B" w:rsidRDefault="000F4E2E" w:rsidP="000F4E2E">
            <w:pPr>
              <w:ind w:right="-41" w:firstLine="709"/>
              <w:jc w:val="both"/>
              <w:rPr>
                <w:spacing w:val="-6"/>
                <w:sz w:val="28"/>
                <w:szCs w:val="28"/>
              </w:rPr>
            </w:pPr>
            <w:r>
              <w:rPr>
                <w:spacing w:val="-6"/>
                <w:sz w:val="28"/>
                <w:szCs w:val="28"/>
              </w:rPr>
              <w:t>10</w:t>
            </w:r>
            <w:r w:rsidRPr="00AA361B">
              <w:rPr>
                <w:spacing w:val="-6"/>
                <w:sz w:val="28"/>
                <w:szCs w:val="28"/>
              </w:rPr>
              <w:t>.11. Настоящий Договор составлен в двух экземплярах, по одному для каждой Стороны, причем оба экземпляра имеют равную силу.</w:t>
            </w:r>
          </w:p>
          <w:p w:rsidR="000F4E2E" w:rsidRPr="00AA361B" w:rsidRDefault="000F4E2E" w:rsidP="000F4E2E">
            <w:pPr>
              <w:ind w:right="-41" w:firstLine="709"/>
              <w:jc w:val="both"/>
              <w:rPr>
                <w:spacing w:val="-6"/>
                <w:sz w:val="28"/>
                <w:szCs w:val="28"/>
              </w:rPr>
            </w:pPr>
          </w:p>
          <w:p w:rsidR="000F4E2E" w:rsidRPr="00AA361B" w:rsidRDefault="000F4E2E" w:rsidP="000F4E2E">
            <w:pPr>
              <w:ind w:right="-41" w:firstLine="709"/>
              <w:jc w:val="both"/>
              <w:rPr>
                <w:spacing w:val="-6"/>
                <w:sz w:val="28"/>
                <w:szCs w:val="28"/>
              </w:rPr>
            </w:pPr>
            <w:r w:rsidRPr="00AA361B">
              <w:rPr>
                <w:spacing w:val="-6"/>
                <w:sz w:val="28"/>
                <w:szCs w:val="28"/>
              </w:rPr>
              <w:t>Х</w:t>
            </w:r>
            <w:r>
              <w:rPr>
                <w:spacing w:val="-6"/>
                <w:sz w:val="28"/>
                <w:szCs w:val="28"/>
                <w:lang w:val="en-US"/>
              </w:rPr>
              <w:t>I</w:t>
            </w:r>
            <w:r w:rsidRPr="00AA361B">
              <w:rPr>
                <w:spacing w:val="-6"/>
                <w:sz w:val="28"/>
                <w:szCs w:val="28"/>
              </w:rPr>
              <w:t xml:space="preserve">. Адреса, реквизиты и подписи Сторон   </w:t>
            </w:r>
          </w:p>
          <w:p w:rsidR="000F4E2E" w:rsidRPr="00A7417A" w:rsidRDefault="000F4E2E" w:rsidP="000F4E2E">
            <w:pPr>
              <w:ind w:right="-41" w:firstLine="540"/>
              <w:jc w:val="both"/>
              <w:rPr>
                <w:spacing w:val="-6"/>
              </w:rPr>
            </w:pPr>
          </w:p>
          <w:p w:rsidR="000F4E2E" w:rsidRPr="00A7417A" w:rsidRDefault="000F4E2E" w:rsidP="000F4E2E">
            <w:pPr>
              <w:ind w:right="-41" w:firstLine="540"/>
              <w:jc w:val="both"/>
              <w:rPr>
                <w:spacing w:val="-6"/>
              </w:rPr>
            </w:pPr>
            <w:proofErr w:type="gramStart"/>
            <w:r w:rsidRPr="00A7417A">
              <w:rPr>
                <w:spacing w:val="-6"/>
              </w:rPr>
              <w:t>Банк:</w:t>
            </w:r>
            <w:r w:rsidRPr="00A7417A">
              <w:rPr>
                <w:spacing w:val="-6"/>
              </w:rPr>
              <w:tab/>
            </w:r>
            <w:proofErr w:type="gramEnd"/>
            <w:r w:rsidRPr="00A7417A">
              <w:rPr>
                <w:spacing w:val="-6"/>
              </w:rPr>
              <w:tab/>
            </w:r>
            <w:r w:rsidRPr="00A7417A">
              <w:rPr>
                <w:spacing w:val="-6"/>
              </w:rPr>
              <w:tab/>
            </w:r>
            <w:r w:rsidRPr="00A7417A">
              <w:rPr>
                <w:spacing w:val="-6"/>
              </w:rPr>
              <w:tab/>
            </w:r>
            <w:r w:rsidRPr="00A7417A">
              <w:rPr>
                <w:spacing w:val="-6"/>
              </w:rPr>
              <w:tab/>
            </w:r>
            <w:r w:rsidRPr="00A7417A">
              <w:rPr>
                <w:spacing w:val="-6"/>
              </w:rPr>
              <w:tab/>
              <w:t>Клиент:</w:t>
            </w:r>
            <w:r w:rsidRPr="00A7417A">
              <w:rPr>
                <w:spacing w:val="-6"/>
              </w:rPr>
              <w:tab/>
            </w:r>
          </w:p>
          <w:tbl>
            <w:tblPr>
              <w:tblW w:w="4680" w:type="dxa"/>
              <w:tblLayout w:type="fixed"/>
              <w:tblLook w:val="0000" w:firstRow="0" w:lastRow="0" w:firstColumn="0" w:lastColumn="0" w:noHBand="0" w:noVBand="0"/>
            </w:tblPr>
            <w:tblGrid>
              <w:gridCol w:w="4680"/>
            </w:tblGrid>
            <w:tr w:rsidR="000F4E2E" w:rsidRPr="00A7417A" w:rsidTr="000F4E2E">
              <w:trPr>
                <w:trHeight w:val="80"/>
              </w:trPr>
              <w:tc>
                <w:tcPr>
                  <w:tcW w:w="4680" w:type="dxa"/>
                </w:tcPr>
                <w:p w:rsidR="000F4E2E" w:rsidRPr="000F4E2E" w:rsidRDefault="000F4E2E" w:rsidP="000F4E2E">
                  <w:pPr>
                    <w:ind w:right="-41"/>
                    <w:rPr>
                      <w:spacing w:val="-6"/>
                    </w:rPr>
                  </w:pPr>
                </w:p>
                <w:p w:rsidR="000F4E2E" w:rsidRPr="000F4E2E" w:rsidRDefault="000F4E2E" w:rsidP="000F4E2E">
                  <w:pPr>
                    <w:ind w:right="-41" w:firstLine="540"/>
                    <w:jc w:val="center"/>
                    <w:rPr>
                      <w:spacing w:val="-6"/>
                    </w:rPr>
                  </w:pPr>
                </w:p>
                <w:p w:rsidR="000F4E2E" w:rsidRPr="000F4E2E" w:rsidRDefault="000F4E2E" w:rsidP="000F4E2E">
                  <w:pPr>
                    <w:ind w:right="-41" w:firstLine="540"/>
                    <w:jc w:val="center"/>
                    <w:rPr>
                      <w:spacing w:val="-6"/>
                    </w:rPr>
                  </w:pPr>
                </w:p>
              </w:tc>
            </w:tr>
          </w:tbl>
          <w:p w:rsidR="00625E32" w:rsidRDefault="00625E32" w:rsidP="000F4E2E">
            <w:pPr>
              <w:pageBreakBefore/>
              <w:spacing w:before="120"/>
              <w:ind w:firstLine="567"/>
              <w:jc w:val="right"/>
            </w:pPr>
          </w:p>
          <w:p w:rsidR="00625E32" w:rsidRDefault="00625E32" w:rsidP="000F4E2E">
            <w:pPr>
              <w:pageBreakBefore/>
              <w:spacing w:before="120"/>
              <w:ind w:firstLine="567"/>
              <w:jc w:val="right"/>
            </w:pPr>
          </w:p>
          <w:p w:rsidR="00625E32" w:rsidRDefault="00625E32" w:rsidP="000F4E2E">
            <w:pPr>
              <w:pageBreakBefore/>
              <w:spacing w:before="120"/>
              <w:ind w:firstLine="567"/>
              <w:jc w:val="right"/>
            </w:pPr>
          </w:p>
          <w:p w:rsidR="000F4E2E" w:rsidRPr="00A7417A" w:rsidRDefault="000F4E2E" w:rsidP="000F4E2E">
            <w:pPr>
              <w:pageBreakBefore/>
              <w:spacing w:before="120"/>
              <w:ind w:firstLine="567"/>
              <w:jc w:val="right"/>
            </w:pPr>
            <w:r w:rsidRPr="00AA361B">
              <w:lastRenderedPageBreak/>
              <w:t xml:space="preserve">Приложение №1 к </w:t>
            </w:r>
            <w:r w:rsidRPr="00A7417A">
              <w:t>Договору № ____________ от «___» ____________г.</w:t>
            </w:r>
          </w:p>
          <w:p w:rsidR="000F4E2E" w:rsidRPr="00AA361B" w:rsidRDefault="000F4E2E" w:rsidP="000F4E2E">
            <w:pPr>
              <w:spacing w:before="120"/>
              <w:ind w:firstLine="567"/>
              <w:jc w:val="right"/>
            </w:pPr>
            <w:r w:rsidRPr="00AA361B">
              <w:t>оказания услуг по размещению свободных денежных средств в депозиты</w:t>
            </w:r>
          </w:p>
          <w:p w:rsidR="000F4E2E" w:rsidRPr="00AA361B" w:rsidRDefault="000F4E2E" w:rsidP="000F4E2E">
            <w:pPr>
              <w:spacing w:before="120"/>
              <w:ind w:firstLine="567"/>
              <w:jc w:val="both"/>
            </w:pPr>
          </w:p>
          <w:p w:rsidR="000F4E2E" w:rsidRPr="00AA361B" w:rsidRDefault="000F4E2E" w:rsidP="000F4E2E">
            <w:pPr>
              <w:spacing w:before="120"/>
              <w:ind w:firstLine="567"/>
              <w:jc w:val="center"/>
            </w:pPr>
            <w:r w:rsidRPr="00AA361B">
              <w:t>ДЕПОЗИТНАЯ СДЕЛКА № ____ от «__» _______</w:t>
            </w:r>
            <w:proofErr w:type="gramStart"/>
            <w:r w:rsidRPr="00AA361B">
              <w:t>_  20</w:t>
            </w:r>
            <w:proofErr w:type="gramEnd"/>
            <w:r w:rsidRPr="00AA361B">
              <w:t>__ г.</w:t>
            </w:r>
          </w:p>
          <w:p w:rsidR="000F4E2E" w:rsidRPr="00A7417A" w:rsidRDefault="000F4E2E" w:rsidP="000F4E2E">
            <w:pPr>
              <w:spacing w:before="120"/>
              <w:ind w:firstLine="567"/>
              <w:jc w:val="both"/>
            </w:pPr>
          </w:p>
          <w:p w:rsidR="000F4E2E" w:rsidRPr="00A7417A" w:rsidRDefault="000F4E2E" w:rsidP="000F4E2E">
            <w:pPr>
              <w:spacing w:before="120"/>
              <w:ind w:firstLine="567"/>
              <w:jc w:val="both"/>
            </w:pPr>
            <w:r w:rsidRPr="00A7417A">
              <w:t xml:space="preserve">В рамках Договора на оказание услуг по размещению свободных </w:t>
            </w:r>
            <w:r w:rsidRPr="00A7417A">
              <w:rPr>
                <w:spacing w:val="-6"/>
              </w:rPr>
              <w:t>денежных средств в депозиты</w:t>
            </w:r>
            <w:r w:rsidRPr="00A7417A">
              <w:t xml:space="preserve"> № ________ от «___» ___________ 20__г. _______________________________________, именуемое «Банк», с одной стороны, и открытое акционерное общество «Российские железные дороги», именуемое «Клиент», с другой стороны, заключили Депозитную сделку на следующих условиях:</w:t>
            </w:r>
          </w:p>
          <w:p w:rsidR="000F4E2E" w:rsidRDefault="000F4E2E" w:rsidP="000F4E2E">
            <w:pPr>
              <w:numPr>
                <w:ilvl w:val="0"/>
                <w:numId w:val="47"/>
              </w:numPr>
              <w:spacing w:before="120"/>
            </w:pPr>
            <w:r w:rsidRPr="00A7417A">
              <w:t>Сумма депозита –   цифрами и прописью;</w:t>
            </w:r>
          </w:p>
          <w:p w:rsidR="000F4E2E" w:rsidRPr="00A7417A" w:rsidRDefault="000F4E2E" w:rsidP="000F4E2E">
            <w:pPr>
              <w:numPr>
                <w:ilvl w:val="0"/>
                <w:numId w:val="47"/>
              </w:numPr>
              <w:spacing w:before="120"/>
            </w:pPr>
            <w:r>
              <w:t>Наименование валюты депозита;</w:t>
            </w:r>
          </w:p>
          <w:p w:rsidR="000F4E2E" w:rsidRPr="00A7417A" w:rsidRDefault="000F4E2E" w:rsidP="000F4E2E">
            <w:pPr>
              <w:numPr>
                <w:ilvl w:val="0"/>
                <w:numId w:val="47"/>
              </w:numPr>
              <w:spacing w:before="120"/>
            </w:pPr>
            <w:r w:rsidRPr="00A7417A">
              <w:t>Установленный день поступления суммы депозита в Банк – «__» _______ 20__ г.;</w:t>
            </w:r>
          </w:p>
          <w:p w:rsidR="000F4E2E" w:rsidRPr="00A7417A" w:rsidRDefault="000F4E2E" w:rsidP="000F4E2E">
            <w:pPr>
              <w:numPr>
                <w:ilvl w:val="0"/>
                <w:numId w:val="47"/>
              </w:numPr>
              <w:spacing w:before="120"/>
            </w:pPr>
            <w:r w:rsidRPr="00A7417A">
              <w:t>Срок депозита (либо установленный день возврата с</w:t>
            </w:r>
            <w:r>
              <w:t>уммы депозита)</w:t>
            </w:r>
            <w:r w:rsidRPr="00A7417A">
              <w:t>;</w:t>
            </w:r>
          </w:p>
          <w:p w:rsidR="000F4E2E" w:rsidRDefault="000F4E2E" w:rsidP="000F4E2E">
            <w:pPr>
              <w:numPr>
                <w:ilvl w:val="0"/>
                <w:numId w:val="47"/>
              </w:numPr>
              <w:spacing w:before="120"/>
            </w:pPr>
            <w:r w:rsidRPr="00A7417A">
              <w:t>Процентная ставка – (цифрами и прописью) процентов годовых;</w:t>
            </w:r>
          </w:p>
          <w:p w:rsidR="000F4E2E" w:rsidRPr="00A7417A" w:rsidRDefault="000F4E2E" w:rsidP="000F4E2E">
            <w:pPr>
              <w:numPr>
                <w:ilvl w:val="0"/>
                <w:numId w:val="47"/>
              </w:numPr>
              <w:spacing w:before="120"/>
            </w:pPr>
            <w:r>
              <w:t>Порядок выплаты процентов по депозиту;</w:t>
            </w:r>
          </w:p>
          <w:p w:rsidR="000F4E2E" w:rsidRPr="00A7417A" w:rsidRDefault="000F4E2E" w:rsidP="000F4E2E">
            <w:pPr>
              <w:numPr>
                <w:ilvl w:val="0"/>
                <w:numId w:val="47"/>
              </w:numPr>
              <w:spacing w:before="120"/>
            </w:pPr>
            <w:r w:rsidRPr="00A7417A">
              <w:t xml:space="preserve">Номер депозитного </w:t>
            </w:r>
            <w:proofErr w:type="gramStart"/>
            <w:r w:rsidRPr="00A7417A">
              <w:t>счета:  _</w:t>
            </w:r>
            <w:proofErr w:type="gramEnd"/>
            <w:r w:rsidRPr="00A7417A">
              <w:t xml:space="preserve">_________________ в _________________;                                                       </w:t>
            </w:r>
          </w:p>
          <w:p w:rsidR="000F4E2E" w:rsidRDefault="000F4E2E" w:rsidP="000F4E2E">
            <w:pPr>
              <w:numPr>
                <w:ilvl w:val="0"/>
                <w:numId w:val="47"/>
              </w:numPr>
              <w:spacing w:before="120"/>
            </w:pPr>
            <w:r w:rsidRPr="00A7417A">
              <w:t>Номер счета Клиента для возврата суммы депозита и уплаты процентов: __________________________ в _____________________________</w:t>
            </w:r>
            <w:r>
              <w:t>;</w:t>
            </w:r>
          </w:p>
          <w:p w:rsidR="000F4E2E" w:rsidRPr="00A7417A" w:rsidRDefault="000F4E2E" w:rsidP="000F4E2E">
            <w:pPr>
              <w:numPr>
                <w:ilvl w:val="0"/>
                <w:numId w:val="47"/>
              </w:numPr>
              <w:spacing w:before="120"/>
            </w:pPr>
            <w:r>
              <w:t>Иные условия по согласованию Сторон</w:t>
            </w:r>
            <w:r w:rsidRPr="00A7417A">
              <w:t>.</w:t>
            </w:r>
          </w:p>
          <w:p w:rsidR="000F4E2E" w:rsidRPr="00A7417A" w:rsidRDefault="000F4E2E" w:rsidP="000F4E2E"/>
          <w:p w:rsidR="000F4E2E" w:rsidRPr="00A7417A" w:rsidRDefault="000F4E2E" w:rsidP="000F4E2E"/>
          <w:p w:rsidR="000F4E2E" w:rsidRPr="00A7417A" w:rsidRDefault="000F4E2E" w:rsidP="000F4E2E">
            <w:pPr>
              <w:pStyle w:val="24"/>
              <w:spacing w:after="0" w:line="240" w:lineRule="auto"/>
              <w:ind w:left="0" w:firstLine="540"/>
              <w:jc w:val="both"/>
            </w:pPr>
            <w:r w:rsidRPr="00A7417A">
              <w:t>Остальные условия предусмотрены в Договоре оказани</w:t>
            </w:r>
            <w:r>
              <w:t>я</w:t>
            </w:r>
            <w:r w:rsidRPr="00A7417A">
              <w:t xml:space="preserve"> услуг по размещению свободных денежных средств в депозиты № ________ от «___» ___________ 20__</w:t>
            </w:r>
            <w:proofErr w:type="gramStart"/>
            <w:r w:rsidRPr="00A7417A">
              <w:t>г..</w:t>
            </w:r>
            <w:proofErr w:type="gramEnd"/>
          </w:p>
          <w:p w:rsidR="000F4E2E" w:rsidRPr="008724A9" w:rsidRDefault="000F4E2E" w:rsidP="000F4E2E">
            <w:pPr>
              <w:pStyle w:val="a9"/>
              <w:ind w:firstLine="708"/>
              <w:rPr>
                <w:i/>
                <w:sz w:val="28"/>
                <w:szCs w:val="28"/>
              </w:rPr>
            </w:pPr>
          </w:p>
          <w:p w:rsidR="00B44E9E" w:rsidRDefault="000F4E2E" w:rsidP="000F4E2E">
            <w:pPr>
              <w:pStyle w:val="2"/>
              <w:suppressAutoHyphens/>
              <w:spacing w:before="0" w:after="0"/>
              <w:ind w:left="615"/>
              <w:jc w:val="center"/>
              <w:rPr>
                <w:rFonts w:ascii="Times New Roman" w:eastAsia="MS Mincho" w:hAnsi="Times New Roman"/>
                <w:b w:val="0"/>
                <w:bCs w:val="0"/>
                <w:iCs w:val="0"/>
                <w:sz w:val="24"/>
                <w:szCs w:val="24"/>
              </w:rPr>
            </w:pPr>
            <w:r>
              <w:br w:type="page"/>
            </w:r>
          </w:p>
          <w:p w:rsidR="007F0847" w:rsidRDefault="007F0847" w:rsidP="007F0847">
            <w:pPr>
              <w:rPr>
                <w:rFonts w:eastAsia="MS Mincho"/>
              </w:rPr>
            </w:pPr>
          </w:p>
          <w:p w:rsidR="00D76F16" w:rsidRDefault="00D76F16" w:rsidP="007F0847">
            <w:pPr>
              <w:rPr>
                <w:rFonts w:eastAsia="MS Mincho"/>
              </w:rPr>
            </w:pPr>
          </w:p>
          <w:p w:rsidR="00D76F16" w:rsidRDefault="00D76F16" w:rsidP="007F0847">
            <w:pPr>
              <w:rPr>
                <w:rFonts w:eastAsia="MS Mincho"/>
              </w:rPr>
            </w:pPr>
          </w:p>
          <w:p w:rsidR="00005BAE" w:rsidRDefault="00005BAE" w:rsidP="007F0847">
            <w:pPr>
              <w:rPr>
                <w:rFonts w:eastAsia="MS Mincho"/>
              </w:rPr>
            </w:pPr>
          </w:p>
          <w:p w:rsidR="00005BAE" w:rsidRDefault="00005BAE" w:rsidP="007F0847">
            <w:pPr>
              <w:rPr>
                <w:rFonts w:eastAsia="MS Mincho"/>
              </w:rPr>
            </w:pPr>
          </w:p>
          <w:p w:rsidR="00005BAE" w:rsidRDefault="00005BAE" w:rsidP="007F0847">
            <w:pPr>
              <w:rPr>
                <w:rFonts w:eastAsia="MS Mincho"/>
              </w:rPr>
            </w:pPr>
          </w:p>
          <w:p w:rsidR="007F0847" w:rsidRDefault="007F0847" w:rsidP="007F0847">
            <w:pPr>
              <w:rPr>
                <w:rFonts w:eastAsia="MS Mincho"/>
              </w:rPr>
            </w:pPr>
          </w:p>
          <w:p w:rsidR="00D76F16" w:rsidRPr="00D66995" w:rsidRDefault="00696108" w:rsidP="009D5695">
            <w:pPr>
              <w:pStyle w:val="a9"/>
              <w:suppressAutoHyphens/>
              <w:ind w:right="306" w:firstLine="9863"/>
              <w:rPr>
                <w:szCs w:val="28"/>
              </w:rPr>
            </w:pPr>
            <w:r w:rsidRPr="00D66995">
              <w:rPr>
                <w:szCs w:val="28"/>
              </w:rPr>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_____________________________по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 xml:space="preserve">ставлять любую информацию, </w:t>
            </w:r>
            <w:r w:rsidRPr="007242BE">
              <w:rPr>
                <w:szCs w:val="28"/>
              </w:rPr>
              <w:lastRenderedPageBreak/>
              <w:t>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 xml:space="preserve">(в случае принятия решения о заключении договора с участником) участник </w:t>
            </w:r>
            <w:proofErr w:type="gramStart"/>
            <w:r w:rsidR="00B54177" w:rsidRPr="00577A23">
              <w:rPr>
                <w:sz w:val="28"/>
                <w:szCs w:val="20"/>
              </w:rPr>
              <w:t>обязуется:</w:t>
            </w:r>
            <w:r w:rsidRPr="007242BE">
              <w:rPr>
                <w:sz w:val="28"/>
                <w:szCs w:val="20"/>
              </w:rPr>
              <w:t>:</w:t>
            </w:r>
            <w:proofErr w:type="gramEnd"/>
          </w:p>
          <w:p w:rsidR="00696108" w:rsidRPr="007242BE" w:rsidRDefault="00696108" w:rsidP="00696108">
            <w:pPr>
              <w:numPr>
                <w:ilvl w:val="0"/>
                <w:numId w:val="24"/>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696108">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696108">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242BE" w:rsidRDefault="00696108" w:rsidP="00696108">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696108">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proofErr w:type="gramStart"/>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proofErr w:type="gramEnd"/>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lastRenderedPageBreak/>
              <w:t xml:space="preserve">- поставляемый товар </w:t>
            </w:r>
            <w:proofErr w:type="gramStart"/>
            <w:r w:rsidRPr="007242BE">
              <w:rPr>
                <w:rFonts w:eastAsia="Times New Roman"/>
                <w:sz w:val="28"/>
                <w:szCs w:val="20"/>
              </w:rPr>
              <w:t>не  является</w:t>
            </w:r>
            <w:proofErr w:type="gramEnd"/>
            <w:r w:rsidRPr="007242BE">
              <w:rPr>
                <w:rFonts w:eastAsia="Times New Roman"/>
                <w:sz w:val="28"/>
                <w:szCs w:val="20"/>
              </w:rPr>
              <w:t xml:space="preserve">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w:t>
            </w:r>
            <w:proofErr w:type="gramStart"/>
            <w:r w:rsidRPr="007242BE">
              <w:rPr>
                <w:rFonts w:eastAsia="Times New Roman"/>
                <w:sz w:val="28"/>
                <w:szCs w:val="20"/>
              </w:rPr>
              <w:t xml:space="preserve">отношении </w:t>
            </w:r>
            <w:r w:rsidR="00CE39B9">
              <w:rPr>
                <w:rFonts w:eastAsia="Times New Roman"/>
                <w:i/>
                <w:sz w:val="28"/>
                <w:szCs w:val="20"/>
              </w:rPr>
              <w:t xml:space="preserve"> </w:t>
            </w:r>
            <w:r w:rsidR="00CE39B9" w:rsidRPr="00CE39B9">
              <w:rPr>
                <w:rFonts w:eastAsia="Times New Roman"/>
                <w:sz w:val="28"/>
                <w:szCs w:val="20"/>
              </w:rPr>
              <w:t>участника</w:t>
            </w:r>
            <w:proofErr w:type="gramEnd"/>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Default="00696108" w:rsidP="00696108">
            <w:pPr>
              <w:pStyle w:val="a9"/>
              <w:rPr>
                <w:rFonts w:eastAsia="Times New Roman"/>
                <w:sz w:val="28"/>
                <w:szCs w:val="20"/>
              </w:rPr>
            </w:pPr>
            <w:r w:rsidRPr="004B3EE9">
              <w:rPr>
                <w:rFonts w:eastAsia="Times New Roman"/>
                <w:sz w:val="28"/>
                <w:szCs w:val="20"/>
              </w:rPr>
              <w:t xml:space="preserve">- </w:t>
            </w:r>
            <w:r w:rsidR="00CE39B9" w:rsidRPr="00CE39B9">
              <w:rPr>
                <w:rFonts w:eastAsia="Times New Roman"/>
                <w:sz w:val="28"/>
                <w:szCs w:val="20"/>
              </w:rPr>
              <w:t>участник извещен</w:t>
            </w:r>
            <w:r w:rsidRPr="00CE39B9">
              <w:rPr>
                <w:rFonts w:eastAsia="Times New Roman"/>
                <w:sz w:val="28"/>
                <w:szCs w:val="20"/>
              </w:rPr>
              <w:t xml:space="preserve"> </w:t>
            </w:r>
            <w:r w:rsidRPr="004B3EE9">
              <w:rPr>
                <w:rFonts w:eastAsia="Times New Roman"/>
                <w:sz w:val="28"/>
                <w:szCs w:val="20"/>
              </w:rPr>
              <w:t xml:space="preserve">о включении сведений </w:t>
            </w:r>
            <w:r w:rsidR="00CE39B9">
              <w:rPr>
                <w:rFonts w:eastAsia="Times New Roman"/>
                <w:sz w:val="28"/>
                <w:szCs w:val="20"/>
              </w:rPr>
              <w:t>об участнике</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00EB4497" w:rsidRPr="00EB4497">
              <w:rPr>
                <w:rFonts w:eastAsia="Times New Roman"/>
                <w:sz w:val="28"/>
                <w:szCs w:val="20"/>
              </w:rPr>
              <w:t>участника</w:t>
            </w:r>
            <w:r w:rsidRPr="007242BE">
              <w:rPr>
                <w:rFonts w:eastAsia="Times New Roman"/>
                <w:sz w:val="28"/>
                <w:szCs w:val="20"/>
              </w:rPr>
              <w:t xml:space="preserve"> от заключения договора.</w:t>
            </w: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 xml:space="preserve">(применимо если условиями закупки установлено требование о соответствии участника требованиям </w:t>
            </w:r>
            <w:r w:rsidR="00696108">
              <w:rPr>
                <w:sz w:val="28"/>
                <w:szCs w:val="28"/>
              </w:rPr>
              <w:lastRenderedPageBreak/>
              <w:t>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 п/п</w:t>
                  </w:r>
                </w:p>
              </w:tc>
              <w:tc>
                <w:tcPr>
                  <w:tcW w:w="3053"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1</w:t>
                  </w:r>
                </w:p>
              </w:tc>
              <w:tc>
                <w:tcPr>
                  <w:tcW w:w="3053" w:type="dxa"/>
                </w:tcPr>
                <w:p w:rsidR="000E5C70" w:rsidRPr="00577A23" w:rsidRDefault="000E5C70" w:rsidP="006A074A">
                  <w:pPr>
                    <w:pStyle w:val="a9"/>
                    <w:ind w:firstLine="0"/>
                    <w:rPr>
                      <w:sz w:val="28"/>
                      <w:szCs w:val="20"/>
                    </w:rPr>
                  </w:pPr>
                  <w:r w:rsidRPr="00577A23">
                    <w:rPr>
                      <w:sz w:val="28"/>
                      <w:szCs w:val="20"/>
                    </w:rPr>
                    <w:t xml:space="preserve">Является ли участник производителем (лицом, изготавливающим </w:t>
                  </w:r>
                  <w:r w:rsidRPr="00577A23">
                    <w:rPr>
                      <w:sz w:val="28"/>
                      <w:szCs w:val="20"/>
                    </w:rPr>
                    <w:lastRenderedPageBreak/>
                    <w:t>товары, продукции, выполняющим работы, оказывающим услуги)</w:t>
                  </w:r>
                </w:p>
              </w:tc>
              <w:tc>
                <w:tcPr>
                  <w:tcW w:w="6242" w:type="dxa"/>
                  <w:gridSpan w:val="2"/>
                </w:tcPr>
                <w:p w:rsidR="000E5C70" w:rsidRPr="00577A23" w:rsidRDefault="000E5C70" w:rsidP="006A074A">
                  <w:pPr>
                    <w:pStyle w:val="a9"/>
                    <w:ind w:firstLine="0"/>
                    <w:rPr>
                      <w:sz w:val="28"/>
                      <w:szCs w:val="20"/>
                    </w:rPr>
                  </w:pPr>
                </w:p>
                <w:p w:rsidR="000E5C70" w:rsidRPr="00577A23" w:rsidRDefault="00953EA3"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3" w:name="Флажок5"/>
                  <w:r w:rsidR="000E5C70" w:rsidRPr="00577A23">
                    <w:rPr>
                      <w:sz w:val="28"/>
                      <w:szCs w:val="20"/>
                    </w:rPr>
                    <w:instrText xml:space="preserve"> FORMCHECKBOX </w:instrText>
                  </w:r>
                  <w:r w:rsidR="009A0E20">
                    <w:rPr>
                      <w:sz w:val="28"/>
                      <w:szCs w:val="20"/>
                    </w:rPr>
                  </w:r>
                  <w:r w:rsidR="009A0E20">
                    <w:rPr>
                      <w:sz w:val="28"/>
                      <w:szCs w:val="20"/>
                    </w:rPr>
                    <w:fldChar w:fldCharType="separate"/>
                  </w:r>
                  <w:r w:rsidRPr="00577A23">
                    <w:rPr>
                      <w:sz w:val="28"/>
                      <w:szCs w:val="20"/>
                    </w:rPr>
                    <w:fldChar w:fldCharType="end"/>
                  </w:r>
                  <w:bookmarkEnd w:id="3"/>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4" w:name="Флажок6"/>
                  <w:r w:rsidR="000E5C70" w:rsidRPr="00577A23">
                    <w:rPr>
                      <w:sz w:val="28"/>
                      <w:szCs w:val="20"/>
                    </w:rPr>
                    <w:instrText xml:space="preserve"> FORMCHECKBOX </w:instrText>
                  </w:r>
                  <w:r w:rsidR="009A0E20">
                    <w:rPr>
                      <w:sz w:val="28"/>
                      <w:szCs w:val="20"/>
                    </w:rPr>
                  </w:r>
                  <w:r w:rsidR="009A0E20">
                    <w:rPr>
                      <w:sz w:val="28"/>
                      <w:szCs w:val="20"/>
                    </w:rPr>
                    <w:fldChar w:fldCharType="separate"/>
                  </w:r>
                  <w:r w:rsidRPr="00577A23">
                    <w:rPr>
                      <w:sz w:val="28"/>
                      <w:szCs w:val="20"/>
                    </w:rPr>
                    <w:fldChar w:fldCharType="end"/>
                  </w:r>
                  <w:bookmarkEnd w:id="4"/>
                  <w:r w:rsidR="000E5C70" w:rsidRPr="00577A23">
                    <w:rPr>
                      <w:sz w:val="28"/>
                      <w:szCs w:val="20"/>
                    </w:rPr>
                    <w:t xml:space="preserve"> Нет</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lastRenderedPageBreak/>
                    <w:t>2</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3</w:t>
                  </w:r>
                </w:p>
              </w:tc>
              <w:tc>
                <w:tcPr>
                  <w:tcW w:w="3053" w:type="dxa"/>
                </w:tcPr>
                <w:p w:rsidR="000E5C70" w:rsidRPr="00577A23" w:rsidRDefault="000E5C70" w:rsidP="006A074A">
                  <w:pPr>
                    <w:pStyle w:val="a9"/>
                    <w:ind w:firstLine="0"/>
                    <w:rPr>
                      <w:sz w:val="28"/>
                      <w:szCs w:val="20"/>
                    </w:rPr>
                  </w:pPr>
                  <w:r w:rsidRPr="00577A23">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w:t>
                  </w:r>
                  <w:proofErr w:type="gramStart"/>
                  <w:r w:rsidRPr="00577A23">
                    <w:rPr>
                      <w:sz w:val="28"/>
                      <w:szCs w:val="20"/>
                    </w:rPr>
                    <w:t>в документации</w:t>
                  </w:r>
                  <w:proofErr w:type="gramEnd"/>
                  <w:r w:rsidRPr="00577A23">
                    <w:rPr>
                      <w:sz w:val="28"/>
                      <w:szCs w:val="20"/>
                    </w:rPr>
                    <w:t xml:space="preserve"> и участник предоставляет обеспечение в форме банковской гарантии)</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6A074A">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3053" w:type="dxa"/>
                  <w:vMerge w:val="restart"/>
                </w:tcPr>
                <w:p w:rsidR="000E5C70" w:rsidRPr="00577A23" w:rsidRDefault="000E5C70" w:rsidP="006A074A">
                  <w:pPr>
                    <w:pStyle w:val="a9"/>
                    <w:ind w:firstLine="0"/>
                    <w:rPr>
                      <w:sz w:val="28"/>
                      <w:szCs w:val="20"/>
                    </w:rPr>
                  </w:pPr>
                  <w:r w:rsidRPr="00577A23">
                    <w:rPr>
                      <w:sz w:val="28"/>
                      <w:szCs w:val="20"/>
                    </w:rPr>
                    <w:t xml:space="preserve">Категория субъекта малого и среднего предпринимательства </w:t>
                  </w:r>
                  <w:r w:rsidRPr="00577A23">
                    <w:rPr>
                      <w:sz w:val="28"/>
                      <w:szCs w:val="20"/>
                    </w:rPr>
                    <w:lastRenderedPageBreak/>
                    <w:t>(выбрать один из предложенных вариантов)</w:t>
                  </w:r>
                </w:p>
              </w:tc>
              <w:tc>
                <w:tcPr>
                  <w:tcW w:w="6242" w:type="dxa"/>
                  <w:gridSpan w:val="2"/>
                </w:tcPr>
                <w:p w:rsidR="000E5C70" w:rsidRPr="00577A23" w:rsidRDefault="000E5C70" w:rsidP="006A074A">
                  <w:pPr>
                    <w:pStyle w:val="a9"/>
                    <w:ind w:firstLine="0"/>
                    <w:rPr>
                      <w:sz w:val="24"/>
                    </w:rPr>
                  </w:pPr>
                </w:p>
                <w:p w:rsidR="000E5C70" w:rsidRPr="00577A23" w:rsidRDefault="00953EA3" w:rsidP="006A074A">
                  <w:pPr>
                    <w:pStyle w:val="a9"/>
                    <w:ind w:firstLine="0"/>
                  </w:pPr>
                  <w:r w:rsidRPr="00577A23">
                    <w:fldChar w:fldCharType="begin">
                      <w:ffData>
                        <w:name w:val="Флажок1"/>
                        <w:enabled/>
                        <w:calcOnExit w:val="0"/>
                        <w:checkBox>
                          <w:sizeAuto/>
                          <w:default w:val="0"/>
                        </w:checkBox>
                      </w:ffData>
                    </w:fldChar>
                  </w:r>
                  <w:bookmarkStart w:id="5" w:name="Флажок1"/>
                  <w:r w:rsidR="000E5C70" w:rsidRPr="00577A23">
                    <w:instrText xml:space="preserve"> FORMCHECKBOX </w:instrText>
                  </w:r>
                  <w:r w:rsidR="009A0E20">
                    <w:fldChar w:fldCharType="separate"/>
                  </w:r>
                  <w:r w:rsidRPr="00577A23">
                    <w:fldChar w:fldCharType="end"/>
                  </w:r>
                  <w:bookmarkEnd w:id="5"/>
                  <w:r w:rsidR="000E5C70" w:rsidRPr="00577A23">
                    <w:t xml:space="preserve"> </w:t>
                  </w:r>
                  <w:proofErr w:type="spellStart"/>
                  <w:r w:rsidR="000E5C70" w:rsidRPr="00577A23">
                    <w:t>Микропредприятие</w:t>
                  </w:r>
                  <w:proofErr w:type="spellEnd"/>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6A074A">
              <w:trPr>
                <w:trHeight w:val="2096"/>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53EA3" w:rsidP="006A074A">
                  <w:pPr>
                    <w:pStyle w:val="a9"/>
                    <w:ind w:firstLine="0"/>
                  </w:pPr>
                  <w:r w:rsidRPr="00577A23">
                    <w:fldChar w:fldCharType="begin">
                      <w:ffData>
                        <w:name w:val="Флажок2"/>
                        <w:enabled/>
                        <w:calcOnExit w:val="0"/>
                        <w:checkBox>
                          <w:sizeAuto/>
                          <w:default w:val="0"/>
                        </w:checkBox>
                      </w:ffData>
                    </w:fldChar>
                  </w:r>
                  <w:bookmarkStart w:id="6" w:name="Флажок2"/>
                  <w:r w:rsidR="000E5C70" w:rsidRPr="00577A23">
                    <w:instrText xml:space="preserve"> FORMCHECKBOX </w:instrText>
                  </w:r>
                  <w:r w:rsidR="009A0E20">
                    <w:fldChar w:fldCharType="separate"/>
                  </w:r>
                  <w:r w:rsidRPr="00577A23">
                    <w:fldChar w:fldCharType="end"/>
                  </w:r>
                  <w:bookmarkEnd w:id="6"/>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6A074A">
              <w:trPr>
                <w:trHeight w:val="2299"/>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53EA3" w:rsidP="006A074A">
                  <w:pPr>
                    <w:pStyle w:val="a9"/>
                    <w:ind w:firstLine="0"/>
                  </w:pPr>
                  <w:r w:rsidRPr="00577A23">
                    <w:fldChar w:fldCharType="begin">
                      <w:ffData>
                        <w:name w:val="Флажок3"/>
                        <w:enabled/>
                        <w:calcOnExit w:val="0"/>
                        <w:checkBox>
                          <w:sizeAuto/>
                          <w:default w:val="0"/>
                        </w:checkBox>
                      </w:ffData>
                    </w:fldChar>
                  </w:r>
                  <w:bookmarkStart w:id="7" w:name="Флажок3"/>
                  <w:r w:rsidR="000E5C70" w:rsidRPr="00577A23">
                    <w:instrText xml:space="preserve"> FORMCHECKBOX </w:instrText>
                  </w:r>
                  <w:r w:rsidR="009A0E20">
                    <w:fldChar w:fldCharType="separate"/>
                  </w:r>
                  <w:r w:rsidRPr="00577A23">
                    <w:fldChar w:fldCharType="end"/>
                  </w:r>
                  <w:bookmarkEnd w:id="7"/>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6A074A">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3053" w:type="dxa"/>
                  <w:vMerge/>
                  <w:tcBorders>
                    <w:bottom w:val="single" w:sz="4" w:space="0" w:color="auto"/>
                  </w:tcBorders>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953EA3" w:rsidP="006A074A">
                  <w:pPr>
                    <w:pStyle w:val="a9"/>
                    <w:ind w:firstLine="0"/>
                  </w:pPr>
                  <w:r w:rsidRPr="00577A23">
                    <w:fldChar w:fldCharType="begin">
                      <w:ffData>
                        <w:name w:val="Флажок4"/>
                        <w:enabled/>
                        <w:calcOnExit w:val="0"/>
                        <w:checkBox>
                          <w:sizeAuto/>
                          <w:default w:val="0"/>
                        </w:checkBox>
                      </w:ffData>
                    </w:fldChar>
                  </w:r>
                  <w:bookmarkStart w:id="8" w:name="Флажок4"/>
                  <w:r w:rsidR="000E5C70" w:rsidRPr="00577A23">
                    <w:instrText xml:space="preserve"> FORMCHECKBOX </w:instrText>
                  </w:r>
                  <w:r w:rsidR="009A0E20">
                    <w:fldChar w:fldCharType="separate"/>
                  </w:r>
                  <w:r w:rsidRPr="00577A23">
                    <w:fldChar w:fldCharType="end"/>
                  </w:r>
                  <w:bookmarkEnd w:id="8"/>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6A074A">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lastRenderedPageBreak/>
                    <w:t>5.</w:t>
                  </w:r>
                </w:p>
              </w:tc>
              <w:tc>
                <w:tcPr>
                  <w:tcW w:w="3053" w:type="dxa"/>
                  <w:tcBorders>
                    <w:bottom w:val="nil"/>
                  </w:tcBorders>
                </w:tcPr>
                <w:p w:rsidR="000E5C70" w:rsidRPr="00577A23" w:rsidRDefault="000E5C70" w:rsidP="006A074A">
                  <w:pPr>
                    <w:pStyle w:val="a9"/>
                    <w:ind w:firstLine="0"/>
                    <w:rPr>
                      <w:sz w:val="28"/>
                      <w:szCs w:val="20"/>
                    </w:rPr>
                  </w:pPr>
                  <w:r w:rsidRPr="00577A23">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577A23" w:rsidRDefault="000E5C70" w:rsidP="006A074A">
                  <w:pPr>
                    <w:pStyle w:val="11"/>
                    <w:ind w:firstLine="0"/>
                  </w:pPr>
                  <w:r w:rsidRPr="00577A23">
                    <w:t>1.</w:t>
                  </w:r>
                </w:p>
              </w:tc>
              <w:tc>
                <w:tcPr>
                  <w:tcW w:w="5816" w:type="dxa"/>
                </w:tcPr>
                <w:p w:rsidR="000E5C70" w:rsidRPr="00577A23" w:rsidRDefault="000E5C70" w:rsidP="006A074A">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6A074A">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3053" w:type="dxa"/>
                  <w:vMerge w:val="restart"/>
                  <w:tcBorders>
                    <w:top w:val="nil"/>
                  </w:tcBorders>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2.</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3.</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4.</w:t>
                  </w:r>
                </w:p>
              </w:tc>
              <w:tc>
                <w:tcPr>
                  <w:tcW w:w="5816"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7"/>
              <w:gridCol w:w="2342"/>
              <w:gridCol w:w="2780"/>
              <w:gridCol w:w="2780"/>
              <w:gridCol w:w="2527"/>
            </w:tblGrid>
            <w:tr w:rsidR="000E5C70" w:rsidRPr="00577A23" w:rsidTr="006A074A">
              <w:tc>
                <w:tcPr>
                  <w:tcW w:w="1571" w:type="pct"/>
                  <w:vMerge w:val="restart"/>
                </w:tcPr>
                <w:p w:rsidR="000E5C70" w:rsidRPr="00577A23" w:rsidRDefault="000E5C70" w:rsidP="006A074A">
                  <w:pPr>
                    <w:jc w:val="both"/>
                    <w:rPr>
                      <w:sz w:val="28"/>
                      <w:szCs w:val="28"/>
                    </w:rPr>
                  </w:pPr>
                  <w:r w:rsidRPr="00577A23">
                    <w:rPr>
                      <w:b/>
                      <w:sz w:val="22"/>
                      <w:szCs w:val="22"/>
                    </w:rPr>
                    <w:t>Наименование показателя</w:t>
                  </w:r>
                </w:p>
              </w:tc>
              <w:tc>
                <w:tcPr>
                  <w:tcW w:w="770" w:type="pct"/>
                  <w:vMerge w:val="restart"/>
                </w:tcPr>
                <w:p w:rsidR="000E5C70" w:rsidRPr="00577A23" w:rsidRDefault="000E5C70" w:rsidP="006A074A">
                  <w:pPr>
                    <w:jc w:val="both"/>
                    <w:rPr>
                      <w:sz w:val="28"/>
                      <w:szCs w:val="28"/>
                    </w:rPr>
                  </w:pPr>
                  <w:r w:rsidRPr="00577A23">
                    <w:rPr>
                      <w:b/>
                      <w:sz w:val="22"/>
                      <w:szCs w:val="22"/>
                    </w:rPr>
                    <w:t>Общая доля</w:t>
                  </w:r>
                </w:p>
              </w:tc>
              <w:tc>
                <w:tcPr>
                  <w:tcW w:w="2658" w:type="pct"/>
                  <w:gridSpan w:val="3"/>
                </w:tcPr>
                <w:p w:rsidR="000E5C70" w:rsidRPr="00577A23" w:rsidRDefault="000E5C70" w:rsidP="006A074A">
                  <w:pPr>
                    <w:jc w:val="both"/>
                    <w:rPr>
                      <w:sz w:val="28"/>
                      <w:szCs w:val="28"/>
                    </w:rPr>
                  </w:pPr>
                  <w:r w:rsidRPr="00577A23">
                    <w:rPr>
                      <w:b/>
                      <w:sz w:val="22"/>
                      <w:szCs w:val="22"/>
                    </w:rPr>
                    <w:t>в том числе</w:t>
                  </w:r>
                  <w:r w:rsidRPr="00577A23">
                    <w:rPr>
                      <w:rStyle w:val="ad"/>
                      <w:b/>
                      <w:sz w:val="22"/>
                      <w:szCs w:val="22"/>
                    </w:rPr>
                    <w:footnoteReference w:id="2"/>
                  </w:r>
                  <w:r w:rsidRPr="00577A23">
                    <w:rPr>
                      <w:b/>
                      <w:sz w:val="22"/>
                      <w:szCs w:val="22"/>
                    </w:rPr>
                    <w:t xml:space="preserve">: </w:t>
                  </w:r>
                  <w:r w:rsidRPr="00577A23">
                    <w:rPr>
                      <w:b/>
                      <w:i/>
                      <w:sz w:val="22"/>
                      <w:szCs w:val="22"/>
                    </w:rPr>
                    <w:t>(указать сведения о доле на каждый год, в котором выполняются работы, оказываются услуги, поставляются товары</w:t>
                  </w:r>
                  <w:r w:rsidRPr="00577A23">
                    <w:rPr>
                      <w:b/>
                      <w:sz w:val="22"/>
                      <w:szCs w:val="22"/>
                    </w:rPr>
                    <w:t>)</w:t>
                  </w:r>
                </w:p>
              </w:tc>
            </w:tr>
            <w:tr w:rsidR="000E5C70" w:rsidRPr="00577A23" w:rsidTr="006A074A">
              <w:tc>
                <w:tcPr>
                  <w:tcW w:w="1571" w:type="pct"/>
                  <w:vMerge/>
                </w:tcPr>
                <w:p w:rsidR="000E5C70" w:rsidRPr="00577A23" w:rsidRDefault="000E5C70" w:rsidP="006A074A">
                  <w:pPr>
                    <w:jc w:val="both"/>
                    <w:rPr>
                      <w:sz w:val="28"/>
                      <w:szCs w:val="28"/>
                    </w:rPr>
                  </w:pPr>
                </w:p>
              </w:tc>
              <w:tc>
                <w:tcPr>
                  <w:tcW w:w="770" w:type="pct"/>
                  <w:vMerge/>
                </w:tcPr>
                <w:p w:rsidR="000E5C70" w:rsidRPr="00577A23" w:rsidRDefault="000E5C70" w:rsidP="006A074A">
                  <w:pPr>
                    <w:jc w:val="both"/>
                    <w:rPr>
                      <w:sz w:val="28"/>
                      <w:szCs w:val="28"/>
                    </w:rPr>
                  </w:pPr>
                </w:p>
              </w:tc>
              <w:tc>
                <w:tcPr>
                  <w:tcW w:w="914" w:type="pct"/>
                </w:tcPr>
                <w:p w:rsidR="000E5C70" w:rsidRPr="00577A23" w:rsidRDefault="000E5C70" w:rsidP="006A074A">
                  <w:pPr>
                    <w:jc w:val="both"/>
                    <w:rPr>
                      <w:sz w:val="28"/>
                      <w:szCs w:val="28"/>
                    </w:rPr>
                  </w:pPr>
                  <w:r w:rsidRPr="00577A23">
                    <w:rPr>
                      <w:sz w:val="22"/>
                      <w:szCs w:val="22"/>
                    </w:rPr>
                    <w:t>на 20___ г.</w:t>
                  </w:r>
                </w:p>
              </w:tc>
              <w:tc>
                <w:tcPr>
                  <w:tcW w:w="914" w:type="pct"/>
                </w:tcPr>
                <w:p w:rsidR="000E5C70" w:rsidRPr="00577A23" w:rsidRDefault="000E5C70" w:rsidP="006A074A">
                  <w:pPr>
                    <w:jc w:val="both"/>
                    <w:rPr>
                      <w:sz w:val="28"/>
                      <w:szCs w:val="28"/>
                    </w:rPr>
                  </w:pPr>
                  <w:r w:rsidRPr="00577A23">
                    <w:rPr>
                      <w:sz w:val="22"/>
                      <w:szCs w:val="22"/>
                    </w:rPr>
                    <w:t>на 20___ г.</w:t>
                  </w:r>
                </w:p>
              </w:tc>
              <w:tc>
                <w:tcPr>
                  <w:tcW w:w="831" w:type="pct"/>
                </w:tcPr>
                <w:p w:rsidR="000E5C70" w:rsidRPr="00577A23" w:rsidRDefault="000E5C70" w:rsidP="006A074A">
                  <w:pPr>
                    <w:jc w:val="both"/>
                    <w:rPr>
                      <w:sz w:val="28"/>
                      <w:szCs w:val="28"/>
                    </w:rPr>
                  </w:pPr>
                  <w:r w:rsidRPr="00577A23">
                    <w:rPr>
                      <w:sz w:val="22"/>
                      <w:szCs w:val="22"/>
                    </w:rPr>
                    <w:t>и т.д.</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577A23">
                    <w:rPr>
                      <w:rStyle w:val="ad"/>
                      <w:sz w:val="22"/>
                      <w:szCs w:val="22"/>
                    </w:rPr>
                    <w:footnoteReference w:id="3"/>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произведенных в Российской Федерации, из общего объема закупки в %</w:t>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по которым участник является производителем, из общего объема закупки в %</w:t>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bl>
          <w:p w:rsidR="000E5C70" w:rsidRPr="00D66995" w:rsidRDefault="000E5C70" w:rsidP="00F36C3B">
            <w:pPr>
              <w:pStyle w:val="110"/>
              <w:ind w:firstLine="709"/>
            </w:pP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0E5C70" w:rsidRDefault="000E5C70"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390DDB" w:rsidRDefault="00390DDB" w:rsidP="00696108">
            <w:pPr>
              <w:rPr>
                <w:sz w:val="28"/>
                <w:szCs w:val="28"/>
              </w:rPr>
            </w:pPr>
          </w:p>
          <w:p w:rsidR="00F36C3B" w:rsidRDefault="00F36C3B" w:rsidP="00696108">
            <w:pPr>
              <w:rPr>
                <w:sz w:val="28"/>
                <w:szCs w:val="28"/>
              </w:rPr>
            </w:pPr>
          </w:p>
          <w:p w:rsidR="009A40B7" w:rsidRPr="00D66995" w:rsidRDefault="009A40B7" w:rsidP="009A40B7">
            <w:pPr>
              <w:jc w:val="center"/>
              <w:rPr>
                <w:b/>
                <w:sz w:val="28"/>
                <w:szCs w:val="28"/>
              </w:rPr>
            </w:pPr>
            <w:proofErr w:type="gramStart"/>
            <w:r w:rsidRPr="00D66995">
              <w:rPr>
                <w:b/>
                <w:sz w:val="28"/>
                <w:szCs w:val="28"/>
              </w:rPr>
              <w:lastRenderedPageBreak/>
              <w:t>Форма  технического</w:t>
            </w:r>
            <w:proofErr w:type="gramEnd"/>
            <w:r w:rsidRPr="00D66995">
              <w:rPr>
                <w:b/>
                <w:sz w:val="28"/>
                <w:szCs w:val="28"/>
              </w:rPr>
              <w:t xml:space="preserve">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4"/>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r w:rsidRPr="00577A23">
              <w:rPr>
                <w:rStyle w:val="ad"/>
                <w:b/>
                <w:bCs/>
              </w:rPr>
              <w:footnoteReference w:id="5"/>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lastRenderedPageBreak/>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roofErr w:type="gramStart"/>
            <w:r w:rsidRPr="00577A23">
              <w:t>б)  поставить</w:t>
            </w:r>
            <w:proofErr w:type="gramEnd"/>
            <w:r w:rsidRPr="00577A23">
              <w:t xml:space="preserve">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577A23">
              <w:rPr>
                <w:bCs/>
              </w:rPr>
              <w:t>ых</w:t>
            </w:r>
            <w:proofErr w:type="spellEnd"/>
            <w:r w:rsidRPr="00577A23">
              <w:rPr>
                <w:bCs/>
              </w:rPr>
              <w:t>)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868"/>
              <w:gridCol w:w="841"/>
              <w:gridCol w:w="1112"/>
              <w:gridCol w:w="2479"/>
              <w:gridCol w:w="2450"/>
              <w:gridCol w:w="1526"/>
              <w:gridCol w:w="1497"/>
            </w:tblGrid>
            <w:tr w:rsidR="009A40B7" w:rsidRPr="00D66995" w:rsidTr="004B26C5">
              <w:tc>
                <w:tcPr>
                  <w:tcW w:w="5000" w:type="pct"/>
                  <w:gridSpan w:val="8"/>
                </w:tcPr>
                <w:p w:rsidR="009A40B7" w:rsidRPr="00D66995" w:rsidRDefault="002A2046" w:rsidP="006A074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w:t>
                  </w:r>
                  <w:r w:rsidR="009A40B7" w:rsidRPr="00D66995">
                    <w:rPr>
                      <w:rStyle w:val="ad"/>
                      <w:b/>
                      <w:sz w:val="28"/>
                      <w:szCs w:val="28"/>
                    </w:rPr>
                    <w:footnoteReference w:id="6"/>
                  </w:r>
                  <w:r w:rsidR="009A40B7" w:rsidRPr="00D66995">
                    <w:rPr>
                      <w:b/>
                      <w:sz w:val="28"/>
                      <w:szCs w:val="28"/>
                    </w:rPr>
                    <w:t xml:space="preserve"> предложенных товаров, работ, услуг их количество (объем)</w:t>
                  </w:r>
                  <w:r w:rsidR="006A074A">
                    <w:rPr>
                      <w:rStyle w:val="ad"/>
                      <w:b/>
                      <w:sz w:val="28"/>
                      <w:szCs w:val="28"/>
                    </w:rPr>
                    <w:footnoteReference w:id="7"/>
                  </w:r>
                  <w:r w:rsidR="009A40B7" w:rsidRPr="00D66995">
                    <w:rPr>
                      <w:b/>
                      <w:sz w:val="28"/>
                      <w:szCs w:val="28"/>
                    </w:rPr>
                    <w:t xml:space="preserve"> и предложенная цена договора</w:t>
                  </w:r>
                </w:p>
              </w:tc>
            </w:tr>
            <w:tr w:rsidR="009A40B7" w:rsidRPr="00D66995" w:rsidTr="004B26C5">
              <w:tc>
                <w:tcPr>
                  <w:tcW w:w="997" w:type="pct"/>
                </w:tcPr>
                <w:p w:rsidR="009A40B7" w:rsidRPr="00D66995" w:rsidRDefault="009A40B7" w:rsidP="004B26C5">
                  <w:pPr>
                    <w:jc w:val="both"/>
                    <w:rPr>
                      <w:b/>
                    </w:rPr>
                  </w:pPr>
                  <w:r w:rsidRPr="00D66995">
                    <w:rPr>
                      <w:b/>
                    </w:rPr>
                    <w:t>Наименование товара, работы, услуги</w:t>
                  </w:r>
                </w:p>
              </w:tc>
              <w:tc>
                <w:tcPr>
                  <w:tcW w:w="635" w:type="pct"/>
                </w:tcPr>
                <w:p w:rsidR="009A40B7" w:rsidRPr="00D66995" w:rsidRDefault="009A40B7" w:rsidP="004B26C5">
                  <w:pPr>
                    <w:jc w:val="both"/>
                    <w:rPr>
                      <w:b/>
                    </w:rPr>
                  </w:pPr>
                  <w:proofErr w:type="spellStart"/>
                  <w:r w:rsidRPr="00D66995">
                    <w:rPr>
                      <w:b/>
                    </w:rPr>
                    <w:t>Ед.изм</w:t>
                  </w:r>
                  <w:proofErr w:type="spellEnd"/>
                  <w:r w:rsidRPr="00D66995">
                    <w:rPr>
                      <w:b/>
                    </w:rPr>
                    <w:t>.</w:t>
                  </w:r>
                </w:p>
              </w:tc>
              <w:tc>
                <w:tcPr>
                  <w:tcW w:w="664" w:type="pct"/>
                  <w:gridSpan w:val="2"/>
                </w:tcPr>
                <w:p w:rsidR="009A40B7" w:rsidRPr="00D66995" w:rsidRDefault="009A40B7" w:rsidP="004B26C5">
                  <w:pPr>
                    <w:ind w:left="-108"/>
                    <w:jc w:val="both"/>
                    <w:rPr>
                      <w:b/>
                    </w:rPr>
                  </w:pPr>
                  <w:r w:rsidRPr="00D66995">
                    <w:rPr>
                      <w:b/>
                    </w:rPr>
                    <w:t>Количество (объем)</w:t>
                  </w:r>
                </w:p>
              </w:tc>
              <w:tc>
                <w:tcPr>
                  <w:tcW w:w="843" w:type="pct"/>
                </w:tcPr>
                <w:p w:rsidR="009A40B7" w:rsidRPr="00D66995" w:rsidRDefault="009A40B7" w:rsidP="004B26C5">
                  <w:pPr>
                    <w:jc w:val="both"/>
                    <w:rPr>
                      <w:b/>
                    </w:rPr>
                  </w:pPr>
                  <w:r w:rsidRPr="00D66995">
                    <w:rPr>
                      <w:b/>
                    </w:rPr>
                    <w:t>Цена за единицу без учета НДС</w:t>
                  </w:r>
                </w:p>
              </w:tc>
              <w:tc>
                <w:tcPr>
                  <w:tcW w:w="833" w:type="pct"/>
                </w:tcPr>
                <w:p w:rsidR="009A40B7" w:rsidRPr="00D66995" w:rsidRDefault="009A40B7" w:rsidP="004B26C5">
                  <w:pPr>
                    <w:jc w:val="both"/>
                    <w:rPr>
                      <w:b/>
                    </w:rPr>
                  </w:pPr>
                  <w:r w:rsidRPr="00D66995">
                    <w:rPr>
                      <w:b/>
                    </w:rPr>
                    <w:t>Цена за единицу с учетом НДС</w:t>
                  </w:r>
                </w:p>
              </w:tc>
              <w:tc>
                <w:tcPr>
                  <w:tcW w:w="519" w:type="pct"/>
                </w:tcPr>
                <w:p w:rsidR="009A40B7" w:rsidRPr="00D66995" w:rsidRDefault="009A40B7" w:rsidP="004B26C5">
                  <w:pPr>
                    <w:jc w:val="both"/>
                    <w:rPr>
                      <w:b/>
                    </w:rPr>
                  </w:pPr>
                  <w:r w:rsidRPr="00D66995">
                    <w:rPr>
                      <w:b/>
                    </w:rPr>
                    <w:t>Всего без учета НДС</w:t>
                  </w:r>
                </w:p>
              </w:tc>
              <w:tc>
                <w:tcPr>
                  <w:tcW w:w="509" w:type="pct"/>
                </w:tcPr>
                <w:p w:rsidR="009A40B7" w:rsidRPr="00D66995" w:rsidRDefault="009A40B7" w:rsidP="004B26C5">
                  <w:pPr>
                    <w:jc w:val="both"/>
                    <w:rPr>
                      <w:b/>
                    </w:rPr>
                  </w:pPr>
                  <w:r w:rsidRPr="00D66995">
                    <w:rPr>
                      <w:b/>
                    </w:rPr>
                    <w:t>Всего с учетом НДС</w:t>
                  </w:r>
                </w:p>
              </w:tc>
            </w:tr>
            <w:tr w:rsidR="009A40B7" w:rsidRPr="00D66995" w:rsidTr="004B26C5">
              <w:tc>
                <w:tcPr>
                  <w:tcW w:w="997" w:type="pct"/>
                </w:tcPr>
                <w:p w:rsidR="009A40B7" w:rsidRPr="00D66995" w:rsidRDefault="009A40B7" w:rsidP="004B26C5">
                  <w:pPr>
                    <w:ind w:left="-108"/>
                    <w:jc w:val="both"/>
                    <w:rPr>
                      <w:i/>
                    </w:rPr>
                  </w:pPr>
                  <w:r w:rsidRPr="00D66995">
                    <w:rPr>
                      <w:i/>
                    </w:rPr>
                    <w:t>Указать наименование товара, работы, услуги, с указанием марки, модели, названия</w:t>
                  </w:r>
                </w:p>
              </w:tc>
              <w:tc>
                <w:tcPr>
                  <w:tcW w:w="635" w:type="pct"/>
                </w:tcPr>
                <w:p w:rsidR="009A40B7" w:rsidRPr="00D66995" w:rsidRDefault="009A40B7" w:rsidP="004B26C5">
                  <w:pPr>
                    <w:jc w:val="both"/>
                    <w:rPr>
                      <w:i/>
                    </w:rPr>
                  </w:pPr>
                  <w:r w:rsidRPr="00D66995">
                    <w:rPr>
                      <w:i/>
                    </w:rPr>
                    <w:t>Указать ед. изм. согласно ОКЕИ</w:t>
                  </w:r>
                </w:p>
              </w:tc>
              <w:tc>
                <w:tcPr>
                  <w:tcW w:w="664" w:type="pct"/>
                  <w:gridSpan w:val="2"/>
                </w:tcPr>
                <w:p w:rsidR="009A40B7" w:rsidRPr="00D66995" w:rsidRDefault="009A40B7" w:rsidP="004B26C5">
                  <w:pPr>
                    <w:jc w:val="both"/>
                    <w:rPr>
                      <w:i/>
                    </w:rPr>
                  </w:pPr>
                  <w:r w:rsidRPr="00D66995">
                    <w:rPr>
                      <w:i/>
                    </w:rPr>
                    <w:t>Указать количество (объем) согласно единицам измерения</w:t>
                  </w:r>
                </w:p>
              </w:tc>
              <w:tc>
                <w:tcPr>
                  <w:tcW w:w="84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r w:rsidRPr="00D66995">
                    <w:rPr>
                      <w:i/>
                    </w:rPr>
                    <w:t>Указать цену в рублях</w:t>
                  </w:r>
                </w:p>
              </w:tc>
              <w:tc>
                <w:tcPr>
                  <w:tcW w:w="83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p>
                <w:p w:rsidR="009A40B7" w:rsidRPr="00D66995" w:rsidRDefault="009A40B7" w:rsidP="004B26C5">
                  <w:pPr>
                    <w:jc w:val="both"/>
                    <w:rPr>
                      <w:i/>
                    </w:rPr>
                  </w:pPr>
                  <w:r w:rsidRPr="00D66995">
                    <w:rPr>
                      <w:i/>
                    </w:rPr>
                    <w:lastRenderedPageBreak/>
                    <w:t>Указать цену в рублях</w:t>
                  </w:r>
                </w:p>
              </w:tc>
              <w:tc>
                <w:tcPr>
                  <w:tcW w:w="519" w:type="pct"/>
                </w:tcPr>
                <w:p w:rsidR="009A40B7" w:rsidRPr="00D66995" w:rsidRDefault="009A40B7" w:rsidP="004B26C5">
                  <w:pPr>
                    <w:jc w:val="both"/>
                    <w:rPr>
                      <w:i/>
                    </w:rPr>
                  </w:pPr>
                  <w:r w:rsidRPr="00D66995">
                    <w:rPr>
                      <w:i/>
                    </w:rPr>
                    <w:lastRenderedPageBreak/>
                    <w:t>Указать цену в рублях</w:t>
                  </w:r>
                </w:p>
              </w:tc>
              <w:tc>
                <w:tcPr>
                  <w:tcW w:w="509" w:type="pct"/>
                </w:tcPr>
                <w:p w:rsidR="009A40B7" w:rsidRPr="00D66995" w:rsidRDefault="009A40B7" w:rsidP="004B26C5">
                  <w:pPr>
                    <w:jc w:val="both"/>
                    <w:rPr>
                      <w:i/>
                    </w:rPr>
                  </w:pPr>
                  <w:r w:rsidRPr="00D66995">
                    <w:rPr>
                      <w:i/>
                    </w:rPr>
                    <w:t>Указать цену в рублях</w:t>
                  </w:r>
                </w:p>
              </w:tc>
            </w:tr>
            <w:tr w:rsidR="009A40B7" w:rsidRPr="00D66995" w:rsidTr="004B26C5">
              <w:tc>
                <w:tcPr>
                  <w:tcW w:w="997" w:type="pct"/>
                </w:tcPr>
                <w:p w:rsidR="009A40B7" w:rsidRPr="00D66995" w:rsidRDefault="009A40B7" w:rsidP="004B26C5">
                  <w:pPr>
                    <w:ind w:left="-108"/>
                    <w:jc w:val="both"/>
                    <w:rPr>
                      <w:b/>
                    </w:rPr>
                  </w:pPr>
                  <w:r w:rsidRPr="00D66995">
                    <w:rPr>
                      <w:b/>
                    </w:rPr>
                    <w:lastRenderedPageBreak/>
                    <w:t>ИТОГО</w:t>
                  </w:r>
                  <w:r w:rsidRPr="00D66995">
                    <w:rPr>
                      <w:rStyle w:val="ad"/>
                      <w:b/>
                    </w:rPr>
                    <w:footnoteReference w:id="8"/>
                  </w:r>
                </w:p>
              </w:tc>
              <w:tc>
                <w:tcPr>
                  <w:tcW w:w="635" w:type="pct"/>
                </w:tcPr>
                <w:p w:rsidR="009A40B7" w:rsidRPr="00D66995" w:rsidRDefault="009A40B7" w:rsidP="004B26C5">
                  <w:pPr>
                    <w:jc w:val="both"/>
                  </w:pPr>
                  <w:r w:rsidRPr="00D66995">
                    <w:t>-</w:t>
                  </w:r>
                </w:p>
              </w:tc>
              <w:tc>
                <w:tcPr>
                  <w:tcW w:w="664" w:type="pct"/>
                  <w:gridSpan w:val="2"/>
                </w:tcPr>
                <w:p w:rsidR="009A40B7" w:rsidRPr="00D66995" w:rsidRDefault="009A40B7" w:rsidP="004B26C5">
                  <w:pPr>
                    <w:jc w:val="both"/>
                  </w:pPr>
                  <w:r w:rsidRPr="00D66995">
                    <w:t>-</w:t>
                  </w:r>
                </w:p>
              </w:tc>
              <w:tc>
                <w:tcPr>
                  <w:tcW w:w="843" w:type="pct"/>
                </w:tcPr>
                <w:p w:rsidR="009A40B7" w:rsidRPr="00D66995" w:rsidRDefault="009A40B7" w:rsidP="004B26C5">
                  <w:pPr>
                    <w:jc w:val="both"/>
                  </w:pPr>
                  <w:r w:rsidRPr="00D66995">
                    <w:t>-</w:t>
                  </w:r>
                </w:p>
              </w:tc>
              <w:tc>
                <w:tcPr>
                  <w:tcW w:w="833" w:type="pct"/>
                </w:tcPr>
                <w:p w:rsidR="009A40B7" w:rsidRPr="00D66995" w:rsidRDefault="009A40B7" w:rsidP="004B26C5">
                  <w:pPr>
                    <w:jc w:val="both"/>
                  </w:pPr>
                  <w:r w:rsidRPr="00D66995">
                    <w:t>-</w:t>
                  </w:r>
                </w:p>
              </w:tc>
              <w:tc>
                <w:tcPr>
                  <w:tcW w:w="519" w:type="pct"/>
                </w:tcPr>
                <w:p w:rsidR="009A40B7" w:rsidRPr="00D66995" w:rsidRDefault="009A40B7" w:rsidP="004B26C5">
                  <w:pPr>
                    <w:ind w:left="-108"/>
                    <w:jc w:val="both"/>
                  </w:pPr>
                  <w:r w:rsidRPr="00D66995">
                    <w:rPr>
                      <w:i/>
                    </w:rPr>
                    <w:t>Указать сумму всего без учета НДС</w:t>
                  </w:r>
                </w:p>
              </w:tc>
              <w:tc>
                <w:tcPr>
                  <w:tcW w:w="509" w:type="pct"/>
                </w:tcPr>
                <w:p w:rsidR="009A40B7" w:rsidRPr="00D66995" w:rsidRDefault="009A40B7" w:rsidP="004B26C5">
                  <w:pPr>
                    <w:jc w:val="both"/>
                  </w:pPr>
                  <w:r w:rsidRPr="00D66995">
                    <w:rPr>
                      <w:i/>
                    </w:rPr>
                    <w:t>Указать сумму всего с учетом НДС</w:t>
                  </w:r>
                </w:p>
              </w:tc>
            </w:tr>
            <w:tr w:rsidR="009A40B7" w:rsidRPr="00D66995" w:rsidTr="004B26C5">
              <w:tc>
                <w:tcPr>
                  <w:tcW w:w="997" w:type="pct"/>
                </w:tcPr>
                <w:p w:rsidR="009A40B7" w:rsidRPr="00D66995" w:rsidRDefault="009A40B7" w:rsidP="004B26C5">
                  <w:pPr>
                    <w:ind w:left="-108"/>
                    <w:jc w:val="both"/>
                    <w:rPr>
                      <w:b/>
                    </w:rPr>
                  </w:pPr>
                </w:p>
              </w:tc>
              <w:tc>
                <w:tcPr>
                  <w:tcW w:w="4003" w:type="pct"/>
                  <w:gridSpan w:val="7"/>
                </w:tcPr>
                <w:p w:rsidR="009A40B7" w:rsidRPr="00D66995" w:rsidRDefault="009A40B7" w:rsidP="004B26C5">
                  <w:pPr>
                    <w:jc w:val="both"/>
                    <w:rPr>
                      <w:i/>
                    </w:rPr>
                  </w:pPr>
                </w:p>
              </w:tc>
            </w:tr>
            <w:tr w:rsidR="009A40B7" w:rsidRPr="00D66995" w:rsidTr="004B26C5">
              <w:tc>
                <w:tcPr>
                  <w:tcW w:w="997" w:type="pct"/>
                </w:tcPr>
                <w:p w:rsidR="009A40B7" w:rsidRPr="00D66995" w:rsidRDefault="009A40B7" w:rsidP="004B26C5">
                  <w:pPr>
                    <w:ind w:left="-108"/>
                    <w:jc w:val="both"/>
                    <w:rPr>
                      <w:b/>
                      <w:bCs/>
                    </w:rPr>
                  </w:pPr>
                  <w:r w:rsidRPr="00D66995">
                    <w:rPr>
                      <w:b/>
                      <w:bCs/>
                    </w:rPr>
                    <w:t>Применяемая</w:t>
                  </w:r>
                </w:p>
                <w:p w:rsidR="009A40B7" w:rsidRPr="00D66995" w:rsidRDefault="009A40B7" w:rsidP="004B26C5">
                  <w:pPr>
                    <w:ind w:left="-108"/>
                    <w:jc w:val="both"/>
                    <w:rPr>
                      <w:b/>
                      <w:bCs/>
                    </w:rPr>
                  </w:pPr>
                  <w:r w:rsidRPr="00D66995">
                    <w:rPr>
                      <w:b/>
                      <w:bCs/>
                    </w:rPr>
                    <w:t xml:space="preserve">участником </w:t>
                  </w:r>
                  <w:r w:rsidR="00B0799C">
                    <w:rPr>
                      <w:b/>
                      <w:bCs/>
                    </w:rPr>
                    <w:t xml:space="preserve">при расчете предложенной цены </w:t>
                  </w:r>
                  <w:r w:rsidRPr="00D66995">
                    <w:rPr>
                      <w:b/>
                      <w:bCs/>
                    </w:rPr>
                    <w:t>ставка НДС</w:t>
                  </w:r>
                </w:p>
              </w:tc>
              <w:tc>
                <w:tcPr>
                  <w:tcW w:w="4003" w:type="pct"/>
                  <w:gridSpan w:val="7"/>
                </w:tcPr>
                <w:p w:rsidR="009A40B7" w:rsidRPr="00D66995" w:rsidRDefault="009A40B7" w:rsidP="00B0799C">
                  <w:pPr>
                    <w:jc w:val="both"/>
                    <w:rPr>
                      <w:bCs/>
                    </w:rPr>
                  </w:pPr>
                  <w:r w:rsidRPr="00D66995">
                    <w:rPr>
                      <w:bCs/>
                      <w:i/>
                    </w:rPr>
                    <w:t>Указать применяемую</w:t>
                  </w:r>
                  <w:r w:rsidR="00B0799C">
                    <w:rPr>
                      <w:bCs/>
                      <w:i/>
                    </w:rPr>
                    <w:t xml:space="preserve"> участником</w:t>
                  </w:r>
                  <w:r w:rsidRPr="00D66995">
                    <w:rPr>
                      <w:bCs/>
                      <w:i/>
                    </w:rPr>
                    <w:t xml:space="preserve"> ставку НДС в процентах </w:t>
                  </w:r>
                </w:p>
              </w:tc>
            </w:tr>
            <w:tr w:rsidR="009A40B7" w:rsidRPr="00D66995" w:rsidTr="004B26C5">
              <w:tc>
                <w:tcPr>
                  <w:tcW w:w="5000" w:type="pct"/>
                  <w:gridSpan w:val="8"/>
                </w:tcPr>
                <w:p w:rsidR="009A40B7" w:rsidRPr="00D66995" w:rsidRDefault="00B0799C" w:rsidP="004B26C5">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d"/>
                      <w:b/>
                      <w:bCs/>
                      <w:sz w:val="28"/>
                      <w:szCs w:val="28"/>
                    </w:rPr>
                    <w:footnoteReference w:id="9"/>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B46FEE">
                  <w:pPr>
                    <w:jc w:val="both"/>
                    <w:rPr>
                      <w:i/>
                    </w:rPr>
                  </w:pPr>
                  <w:r w:rsidRPr="00D66995">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w:t>
                  </w:r>
                  <w:r w:rsidRPr="00D66995">
                    <w:rPr>
                      <w:i/>
                    </w:rPr>
                    <w:lastRenderedPageBreak/>
                    <w:t xml:space="preserve">требованиям технического задания </w:t>
                  </w:r>
                  <w:proofErr w:type="gramStart"/>
                  <w:r w:rsidRPr="00D66995">
                    <w:rPr>
                      <w:i/>
                    </w:rPr>
                    <w:t>документации  (</w:t>
                  </w:r>
                  <w:proofErr w:type="gramEnd"/>
                  <w:r w:rsidRPr="00D66995">
                    <w:rPr>
                      <w:i/>
                    </w:rPr>
                    <w:t>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lastRenderedPageBreak/>
                    <w:t>Технические и функциональные характеристики товара, работы, услуги</w:t>
                  </w:r>
                </w:p>
              </w:tc>
              <w:tc>
                <w:tcPr>
                  <w:tcW w:w="3082" w:type="pct"/>
                  <w:gridSpan w:val="5"/>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 xml:space="preserve">Вариант </w:t>
                  </w:r>
                  <w:proofErr w:type="gramStart"/>
                  <w:r w:rsidRPr="00577A23">
                    <w:rPr>
                      <w:b/>
                      <w:bCs/>
                      <w:i/>
                      <w:sz w:val="22"/>
                      <w:szCs w:val="22"/>
                    </w:rPr>
                    <w:t>1:</w:t>
                  </w:r>
                  <w:r w:rsidR="002A2046" w:rsidRPr="002A2046">
                    <w:rPr>
                      <w:sz w:val="22"/>
                    </w:rPr>
                    <w:t>Участник</w:t>
                  </w:r>
                  <w:proofErr w:type="gramEnd"/>
                  <w:r w:rsidR="002A2046" w:rsidRPr="002A2046">
                    <w:rPr>
                      <w:sz w:val="22"/>
                    </w:rPr>
                    <w:t xml:space="preserve">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 xml:space="preserve">см», или диапазон значений, </w:t>
                  </w:r>
                  <w:proofErr w:type="gramStart"/>
                  <w:r w:rsidRPr="00577A23">
                    <w:rPr>
                      <w:bCs/>
                      <w:i/>
                      <w:sz w:val="22"/>
                      <w:szCs w:val="22"/>
                    </w:rPr>
                    <w:t>например</w:t>
                  </w:r>
                  <w:proofErr w:type="gramEnd"/>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9A40B7" w:rsidRPr="00D66995" w:rsidRDefault="002A2046" w:rsidP="004B26C5">
                  <w:pPr>
                    <w:jc w:val="both"/>
                    <w:rPr>
                      <w:i/>
                      <w:sz w:val="28"/>
                      <w:szCs w:val="28"/>
                    </w:rPr>
                  </w:pPr>
                  <w:r w:rsidRPr="002A2046">
                    <w:rPr>
                      <w:sz w:val="22"/>
                    </w:rPr>
                    <w:t xml:space="preserve">Участник </w:t>
                  </w:r>
                  <w:proofErr w:type="gramStart"/>
                  <w:r w:rsidR="00B46FEE" w:rsidRPr="00577A23">
                    <w:rPr>
                      <w:bCs/>
                      <w:sz w:val="22"/>
                      <w:szCs w:val="22"/>
                    </w:rPr>
                    <w:t xml:space="preserve">должен  </w:t>
                  </w:r>
                  <w:proofErr w:type="spellStart"/>
                  <w:r w:rsidR="008A20DA" w:rsidRPr="008A20DA">
                    <w:rPr>
                      <w:sz w:val="22"/>
                    </w:rPr>
                    <w:t>указать</w:t>
                  </w:r>
                  <w:proofErr w:type="gramEnd"/>
                  <w:r w:rsidR="008A20DA" w:rsidRPr="008A20DA">
                    <w:rPr>
                      <w:sz w:val="22"/>
                    </w:rPr>
                    <w:t>:</w:t>
                  </w:r>
                  <w:r w:rsidR="00B46FEE" w:rsidRPr="00577A23">
                    <w:rPr>
                      <w:bCs/>
                      <w:sz w:val="22"/>
                      <w:szCs w:val="22"/>
                    </w:rPr>
                    <w:t>«Участник</w:t>
                  </w:r>
                  <w:proofErr w:type="spellEnd"/>
                  <w:r w:rsidR="00B46FEE" w:rsidRPr="00577A23">
                    <w:rPr>
                      <w:bCs/>
                      <w:sz w:val="22"/>
                      <w:szCs w:val="22"/>
                    </w:rPr>
                    <w:t xml:space="preserve"> </w:t>
                  </w:r>
                  <w:r w:rsidRPr="002A2046">
                    <w:rPr>
                      <w:sz w:val="22"/>
                    </w:rPr>
                    <w:t xml:space="preserve"> 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5"/>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t>Вариант 1</w:t>
                  </w:r>
                  <w:r w:rsidR="002A2046" w:rsidRPr="002A2046">
                    <w:rPr>
                      <w:b/>
                      <w:i/>
                      <w:sz w:val="22"/>
                    </w:rPr>
                    <w:t>:</w:t>
                  </w:r>
                </w:p>
                <w:p w:rsidR="00281A53" w:rsidRPr="00577A23" w:rsidRDefault="002A2046" w:rsidP="00281A53">
                  <w:pPr>
                    <w:jc w:val="both"/>
                  </w:pPr>
                  <w:r w:rsidRPr="002A2046">
                    <w:rPr>
                      <w:sz w:val="22"/>
                    </w:rPr>
                    <w:lastRenderedPageBreak/>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 xml:space="preserve">документации </w:t>
                  </w:r>
                  <w:proofErr w:type="gramStart"/>
                  <w:r w:rsidR="008A20DA" w:rsidRPr="008A20DA">
                    <w:rPr>
                      <w:sz w:val="22"/>
                    </w:rPr>
                    <w:t>и  указать</w:t>
                  </w:r>
                  <w:proofErr w:type="gramEnd"/>
                  <w:r w:rsidR="008A20DA" w:rsidRPr="008A20DA">
                    <w:rPr>
                      <w:sz w:val="22"/>
                    </w:rPr>
                    <w:t xml:space="preserve"> их конкретные значения.</w:t>
                  </w:r>
                </w:p>
                <w:p w:rsidR="009E244D" w:rsidRDefault="009E244D" w:rsidP="00281A53">
                  <w:pPr>
                    <w:jc w:val="both"/>
                    <w:rPr>
                      <w:bCs/>
                      <w:i/>
                    </w:rPr>
                  </w:pPr>
                </w:p>
                <w:p w:rsidR="00281A53" w:rsidRPr="00577A23" w:rsidRDefault="00281A53" w:rsidP="00281A53">
                  <w:pPr>
                    <w:jc w:val="both"/>
                    <w:rPr>
                      <w:bCs/>
                      <w:i/>
                    </w:rPr>
                  </w:pPr>
                  <w:r w:rsidRPr="00577A23">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577A23">
                    <w:rPr>
                      <w:bCs/>
                      <w:i/>
                      <w:sz w:val="22"/>
                      <w:szCs w:val="22"/>
                    </w:rPr>
                    <w:t>например</w:t>
                  </w:r>
                  <w:proofErr w:type="gramEnd"/>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281A53" w:rsidRPr="00577A23" w:rsidRDefault="00281A53" w:rsidP="00281A53">
                  <w:pPr>
                    <w:jc w:val="both"/>
                    <w:rPr>
                      <w:bCs/>
                      <w:i/>
                    </w:rPr>
                  </w:pP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D66995" w:rsidTr="004B26C5">
              <w:tc>
                <w:tcPr>
                  <w:tcW w:w="5000" w:type="pct"/>
                  <w:gridSpan w:val="8"/>
                </w:tcPr>
                <w:p w:rsidR="00F70850" w:rsidRDefault="00281A53">
                  <w:pPr>
                    <w:pStyle w:val="a6"/>
                    <w:numPr>
                      <w:ilvl w:val="0"/>
                      <w:numId w:val="24"/>
                    </w:numPr>
                    <w:jc w:val="both"/>
                    <w:rPr>
                      <w:i/>
                      <w:sz w:val="28"/>
                      <w:szCs w:val="28"/>
                    </w:rPr>
                  </w:pPr>
                  <w:r w:rsidRPr="00577A23">
                    <w:rPr>
                      <w:b/>
                      <w:bCs/>
                      <w:sz w:val="28"/>
                      <w:szCs w:val="28"/>
                    </w:rPr>
                    <w:lastRenderedPageBreak/>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proofErr w:type="gramStart"/>
                  <w:r w:rsidRPr="00577A23">
                    <w:rPr>
                      <w:bCs/>
                      <w:i/>
                      <w:sz w:val="22"/>
                      <w:szCs w:val="22"/>
                    </w:rPr>
                    <w:t>)</w:t>
                  </w:r>
                  <w:r w:rsidRPr="00577A23">
                    <w:rPr>
                      <w:bCs/>
                      <w:sz w:val="22"/>
                      <w:szCs w:val="22"/>
                    </w:rPr>
                    <w:t xml:space="preserve"> </w:t>
                  </w:r>
                  <w:r w:rsidRPr="00577A23">
                    <w:rPr>
                      <w:bCs/>
                      <w:i/>
                      <w:sz w:val="22"/>
                      <w:szCs w:val="22"/>
                    </w:rPr>
                    <w:t>Например</w:t>
                  </w:r>
                  <w:proofErr w:type="gramEnd"/>
                  <w:r w:rsidRPr="00577A23">
                    <w:rPr>
                      <w:bCs/>
                      <w:i/>
                      <w:sz w:val="22"/>
                      <w:szCs w:val="22"/>
                    </w:rPr>
                    <w:t>: «Срок поставки товара, выполнения работ, оказания услуг составляет _____ календарных дней».</w:t>
                  </w:r>
                </w:p>
              </w:tc>
            </w:tr>
            <w:tr w:rsidR="009A40B7" w:rsidRPr="00D66995" w:rsidTr="004B26C5">
              <w:tc>
                <w:tcPr>
                  <w:tcW w:w="5000" w:type="pct"/>
                  <w:gridSpan w:val="8"/>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7"/>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запроса предложений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C936EF"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0366FE">
              <w:rPr>
                <w:rFonts w:ascii="Times New Roman" w:eastAsia="MS Mincho" w:hAnsi="Times New Roman"/>
                <w:b w:val="0"/>
                <w:bCs w:val="0"/>
                <w:iCs w:val="0"/>
                <w:sz w:val="24"/>
                <w:szCs w:val="24"/>
              </w:rPr>
              <w:lastRenderedPageBreak/>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r w:rsidR="009D5695">
              <w:rPr>
                <w:rFonts w:ascii="Times New Roman" w:hAnsi="Times New Roman"/>
                <w:b w:val="0"/>
                <w:bCs w:val="0"/>
                <w:i w:val="0"/>
                <w:iCs w:val="0"/>
              </w:rPr>
              <w:t>.4</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0366FE">
            <w:pPr>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390DDB" w:rsidRDefault="00390DDB" w:rsidP="00390DDB">
            <w:pPr>
              <w:pStyle w:val="a9"/>
              <w:rPr>
                <w:sz w:val="28"/>
                <w:szCs w:val="28"/>
              </w:rPr>
            </w:pPr>
            <w:r w:rsidRPr="00F24C89">
              <w:rPr>
                <w:sz w:val="28"/>
                <w:szCs w:val="28"/>
              </w:rPr>
              <w:t>При сопоставлении заявок и определении победителя открытого конкурса оцениваются:</w:t>
            </w:r>
          </w:p>
          <w:p w:rsidR="00390DDB" w:rsidRPr="00AA182C" w:rsidRDefault="00390DDB" w:rsidP="00390DDB">
            <w:pPr>
              <w:pStyle w:val="a9"/>
              <w:rPr>
                <w:sz w:val="28"/>
                <w:szCs w:val="2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gridCol w:w="5103"/>
            </w:tblGrid>
            <w:tr w:rsidR="00390DDB" w:rsidRPr="005E4B19" w:rsidTr="00F300D2">
              <w:tc>
                <w:tcPr>
                  <w:tcW w:w="568"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 xml:space="preserve">№ </w:t>
                  </w:r>
                </w:p>
              </w:tc>
              <w:tc>
                <w:tcPr>
                  <w:tcW w:w="3119"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Наименование критерия</w:t>
                  </w:r>
                </w:p>
              </w:tc>
              <w:tc>
                <w:tcPr>
                  <w:tcW w:w="1559"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 xml:space="preserve">Максимальное кол-во баллов </w:t>
                  </w:r>
                </w:p>
              </w:tc>
              <w:tc>
                <w:tcPr>
                  <w:tcW w:w="5103"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Порядок оценки по критерию</w:t>
                  </w:r>
                </w:p>
              </w:tc>
            </w:tr>
            <w:tr w:rsidR="00390DDB" w:rsidRPr="005E4B19" w:rsidTr="00F300D2">
              <w:tc>
                <w:tcPr>
                  <w:tcW w:w="568"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1.</w:t>
                  </w:r>
                </w:p>
              </w:tc>
              <w:tc>
                <w:tcPr>
                  <w:tcW w:w="3119" w:type="dxa"/>
                  <w:vAlign w:val="center"/>
                </w:tcPr>
                <w:p w:rsidR="00390DDB" w:rsidRPr="005E4B19" w:rsidRDefault="00390DDB" w:rsidP="00390DDB">
                  <w:pPr>
                    <w:pStyle w:val="a9"/>
                    <w:tabs>
                      <w:tab w:val="left" w:pos="1418"/>
                    </w:tabs>
                    <w:suppressAutoHyphens/>
                    <w:ind w:firstLine="0"/>
                    <w:rPr>
                      <w:szCs w:val="26"/>
                    </w:rPr>
                  </w:pPr>
                  <w:proofErr w:type="gramStart"/>
                  <w:r w:rsidRPr="005E4B19">
                    <w:rPr>
                      <w:szCs w:val="26"/>
                    </w:rPr>
                    <w:t>Квалификация  участника</w:t>
                  </w:r>
                  <w:proofErr w:type="gramEnd"/>
                </w:p>
              </w:tc>
              <w:tc>
                <w:tcPr>
                  <w:tcW w:w="1559" w:type="dxa"/>
                  <w:vAlign w:val="center"/>
                </w:tcPr>
                <w:p w:rsidR="00390DDB" w:rsidRPr="005E4B19" w:rsidRDefault="00390DDB" w:rsidP="00390DDB">
                  <w:pPr>
                    <w:pStyle w:val="a9"/>
                    <w:tabs>
                      <w:tab w:val="left" w:pos="1418"/>
                    </w:tabs>
                    <w:suppressAutoHyphens/>
                    <w:ind w:firstLine="0"/>
                    <w:jc w:val="center"/>
                    <w:rPr>
                      <w:szCs w:val="26"/>
                    </w:rPr>
                  </w:pPr>
                  <w:r>
                    <w:rPr>
                      <w:szCs w:val="26"/>
                    </w:rPr>
                    <w:t>30</w:t>
                  </w:r>
                </w:p>
              </w:tc>
              <w:tc>
                <w:tcPr>
                  <w:tcW w:w="5103" w:type="dxa"/>
                </w:tcPr>
                <w:p w:rsidR="00390DDB" w:rsidRPr="005E4B19" w:rsidRDefault="00390DDB" w:rsidP="00390DDB">
                  <w:pPr>
                    <w:pStyle w:val="a9"/>
                    <w:tabs>
                      <w:tab w:val="left" w:pos="1418"/>
                    </w:tabs>
                    <w:suppressAutoHyphens/>
                    <w:ind w:firstLine="0"/>
                    <w:rPr>
                      <w:bCs/>
                      <w:color w:val="000000"/>
                      <w:szCs w:val="26"/>
                    </w:rPr>
                  </w:pPr>
                  <w:r w:rsidRPr="005E4B19">
                    <w:rPr>
                      <w:bCs/>
                      <w:color w:val="000000"/>
                      <w:szCs w:val="26"/>
                    </w:rPr>
                    <w:t>Критерий оценивается путем сопоставления показателей среди всех участников по следующ</w:t>
                  </w:r>
                  <w:r>
                    <w:rPr>
                      <w:bCs/>
                      <w:color w:val="000000"/>
                      <w:szCs w:val="26"/>
                    </w:rPr>
                    <w:t>ему</w:t>
                  </w:r>
                  <w:r w:rsidRPr="005E4B19">
                    <w:rPr>
                      <w:bCs/>
                      <w:color w:val="000000"/>
                      <w:szCs w:val="26"/>
                    </w:rPr>
                    <w:t xml:space="preserve"> подкритери</w:t>
                  </w:r>
                  <w:r>
                    <w:rPr>
                      <w:bCs/>
                      <w:color w:val="000000"/>
                      <w:szCs w:val="26"/>
                    </w:rPr>
                    <w:t>ю</w:t>
                  </w:r>
                  <w:r w:rsidRPr="005E4B19">
                    <w:rPr>
                      <w:bCs/>
                      <w:color w:val="000000"/>
                      <w:szCs w:val="26"/>
                    </w:rPr>
                    <w:t>:</w:t>
                  </w:r>
                </w:p>
              </w:tc>
            </w:tr>
            <w:tr w:rsidR="00390DDB" w:rsidRPr="005E4B19" w:rsidTr="00F300D2">
              <w:trPr>
                <w:trHeight w:val="1225"/>
              </w:trPr>
              <w:tc>
                <w:tcPr>
                  <w:tcW w:w="568" w:type="dxa"/>
                  <w:vAlign w:val="center"/>
                </w:tcPr>
                <w:p w:rsidR="00390DDB" w:rsidRPr="005E4B19" w:rsidRDefault="00390DDB" w:rsidP="00390DDB">
                  <w:pPr>
                    <w:pStyle w:val="a9"/>
                    <w:tabs>
                      <w:tab w:val="left" w:pos="1418"/>
                    </w:tabs>
                    <w:suppressAutoHyphens/>
                    <w:ind w:firstLine="0"/>
                    <w:jc w:val="center"/>
                    <w:rPr>
                      <w:szCs w:val="26"/>
                    </w:rPr>
                  </w:pPr>
                  <w:r w:rsidRPr="005E4B19">
                    <w:rPr>
                      <w:szCs w:val="26"/>
                    </w:rPr>
                    <w:t>1.1</w:t>
                  </w:r>
                </w:p>
              </w:tc>
              <w:tc>
                <w:tcPr>
                  <w:tcW w:w="3119" w:type="dxa"/>
                  <w:vAlign w:val="center"/>
                </w:tcPr>
                <w:p w:rsidR="00390DDB" w:rsidRDefault="00390DDB" w:rsidP="00390DDB">
                  <w:pPr>
                    <w:pStyle w:val="a9"/>
                    <w:tabs>
                      <w:tab w:val="left" w:pos="1418"/>
                    </w:tabs>
                    <w:suppressAutoHyphens/>
                    <w:ind w:firstLine="0"/>
                    <w:jc w:val="left"/>
                    <w:rPr>
                      <w:rFonts w:eastAsia="Times New Roman"/>
                      <w:szCs w:val="26"/>
                    </w:rPr>
                  </w:pPr>
                  <w:r w:rsidRPr="005E4B19">
                    <w:rPr>
                      <w:rFonts w:eastAsia="Times New Roman"/>
                      <w:szCs w:val="26"/>
                    </w:rPr>
                    <w:t xml:space="preserve">Размер собственного капитала (в </w:t>
                  </w:r>
                  <w:proofErr w:type="spellStart"/>
                  <w:r w:rsidRPr="005E4B19">
                    <w:rPr>
                      <w:rFonts w:eastAsia="Times New Roman"/>
                      <w:szCs w:val="26"/>
                    </w:rPr>
                    <w:t>млн.руб</w:t>
                  </w:r>
                  <w:proofErr w:type="spellEnd"/>
                  <w:r w:rsidRPr="005E4B19">
                    <w:rPr>
                      <w:rFonts w:eastAsia="Times New Roman"/>
                      <w:szCs w:val="26"/>
                    </w:rPr>
                    <w:t xml:space="preserve">.) </w:t>
                  </w:r>
                </w:p>
                <w:p w:rsidR="00390DDB" w:rsidRPr="005E4B19" w:rsidRDefault="00390DDB" w:rsidP="00390DDB">
                  <w:pPr>
                    <w:pStyle w:val="a9"/>
                    <w:tabs>
                      <w:tab w:val="left" w:pos="1418"/>
                    </w:tabs>
                    <w:suppressAutoHyphens/>
                    <w:ind w:firstLine="0"/>
                    <w:jc w:val="left"/>
                    <w:rPr>
                      <w:szCs w:val="26"/>
                    </w:rPr>
                  </w:pPr>
                  <w:r w:rsidRPr="005E4B19">
                    <w:rPr>
                      <w:rFonts w:eastAsia="Times New Roman"/>
                      <w:szCs w:val="26"/>
                    </w:rPr>
                    <w:t>на 01.09.2018 г.</w:t>
                  </w:r>
                </w:p>
              </w:tc>
              <w:tc>
                <w:tcPr>
                  <w:tcW w:w="1559" w:type="dxa"/>
                  <w:vAlign w:val="center"/>
                </w:tcPr>
                <w:p w:rsidR="00390DDB" w:rsidRPr="005E4B19" w:rsidRDefault="00390DDB" w:rsidP="00390DDB">
                  <w:pPr>
                    <w:pStyle w:val="a9"/>
                    <w:tabs>
                      <w:tab w:val="left" w:pos="1418"/>
                    </w:tabs>
                    <w:suppressAutoHyphens/>
                    <w:ind w:firstLine="0"/>
                    <w:jc w:val="center"/>
                    <w:rPr>
                      <w:szCs w:val="26"/>
                    </w:rPr>
                  </w:pPr>
                  <w:r>
                    <w:rPr>
                      <w:szCs w:val="26"/>
                    </w:rPr>
                    <w:t>30</w:t>
                  </w:r>
                </w:p>
              </w:tc>
              <w:tc>
                <w:tcPr>
                  <w:tcW w:w="5103" w:type="dxa"/>
                  <w:vAlign w:val="center"/>
                </w:tcPr>
                <w:p w:rsidR="00390DDB" w:rsidRDefault="00390DDB" w:rsidP="00390DDB">
                  <w:pPr>
                    <w:pStyle w:val="Numberedr"/>
                    <w:spacing w:before="0"/>
                    <w:ind w:left="0" w:firstLine="0"/>
                    <w:rPr>
                      <w:sz w:val="26"/>
                      <w:szCs w:val="26"/>
                      <w:lang w:eastAsia="ru-RU"/>
                    </w:rPr>
                  </w:pPr>
                  <w:r>
                    <w:rPr>
                      <w:sz w:val="26"/>
                      <w:szCs w:val="26"/>
                      <w:lang w:eastAsia="ru-RU"/>
                    </w:rPr>
                    <w:t>Оценивается на основании технического предложения.</w:t>
                  </w:r>
                </w:p>
                <w:p w:rsidR="00390DDB" w:rsidRPr="005E4B19" w:rsidRDefault="00390DDB" w:rsidP="00390DDB">
                  <w:pPr>
                    <w:pStyle w:val="Numberedr"/>
                    <w:spacing w:before="0"/>
                    <w:ind w:left="0" w:firstLine="0"/>
                    <w:rPr>
                      <w:sz w:val="26"/>
                      <w:szCs w:val="26"/>
                      <w:lang w:eastAsia="ru-RU"/>
                    </w:rPr>
                  </w:pPr>
                  <w:r w:rsidRPr="005E4B19">
                    <w:rPr>
                      <w:sz w:val="26"/>
                      <w:szCs w:val="26"/>
                      <w:lang w:eastAsia="ru-RU"/>
                    </w:rPr>
                    <w:t xml:space="preserve">100 000 и </w:t>
                  </w:r>
                  <w:proofErr w:type="gramStart"/>
                  <w:r w:rsidRPr="005E4B19">
                    <w:rPr>
                      <w:sz w:val="26"/>
                      <w:szCs w:val="26"/>
                      <w:lang w:eastAsia="ru-RU"/>
                    </w:rPr>
                    <w:t>более  -</w:t>
                  </w:r>
                  <w:proofErr w:type="gramEnd"/>
                  <w:r w:rsidRPr="005E4B19">
                    <w:rPr>
                      <w:sz w:val="26"/>
                      <w:szCs w:val="26"/>
                      <w:lang w:eastAsia="ru-RU"/>
                    </w:rPr>
                    <w:t xml:space="preserve"> </w:t>
                  </w:r>
                  <w:r>
                    <w:rPr>
                      <w:sz w:val="26"/>
                      <w:szCs w:val="26"/>
                      <w:lang w:eastAsia="ru-RU"/>
                    </w:rPr>
                    <w:t>3</w:t>
                  </w:r>
                  <w:r w:rsidRPr="005E4B19">
                    <w:rPr>
                      <w:sz w:val="26"/>
                      <w:szCs w:val="26"/>
                      <w:lang w:eastAsia="ru-RU"/>
                    </w:rPr>
                    <w:t>0 баллов</w:t>
                  </w:r>
                </w:p>
                <w:p w:rsidR="00390DDB" w:rsidRPr="005E4B19" w:rsidRDefault="00390DDB" w:rsidP="00390DDB">
                  <w:pPr>
                    <w:pStyle w:val="Numberedr"/>
                    <w:spacing w:before="0"/>
                    <w:ind w:left="0" w:firstLine="0"/>
                    <w:rPr>
                      <w:sz w:val="26"/>
                      <w:szCs w:val="26"/>
                    </w:rPr>
                  </w:pPr>
                  <w:r>
                    <w:rPr>
                      <w:sz w:val="26"/>
                      <w:szCs w:val="26"/>
                      <w:lang w:eastAsia="ru-RU"/>
                    </w:rPr>
                    <w:t xml:space="preserve">Менее </w:t>
                  </w:r>
                  <w:r w:rsidRPr="005E4B19">
                    <w:rPr>
                      <w:sz w:val="26"/>
                      <w:szCs w:val="26"/>
                      <w:lang w:eastAsia="ru-RU"/>
                    </w:rPr>
                    <w:t>100</w:t>
                  </w:r>
                  <w:r>
                    <w:rPr>
                      <w:sz w:val="26"/>
                      <w:szCs w:val="26"/>
                      <w:lang w:eastAsia="ru-RU"/>
                    </w:rPr>
                    <w:t> </w:t>
                  </w:r>
                  <w:r w:rsidRPr="005E4B19">
                    <w:rPr>
                      <w:sz w:val="26"/>
                      <w:szCs w:val="26"/>
                      <w:lang w:eastAsia="ru-RU"/>
                    </w:rPr>
                    <w:t xml:space="preserve">000 </w:t>
                  </w:r>
                  <w:r>
                    <w:rPr>
                      <w:sz w:val="26"/>
                      <w:szCs w:val="26"/>
                      <w:lang w:eastAsia="ru-RU"/>
                    </w:rPr>
                    <w:t>– 0 баллов</w:t>
                  </w:r>
                </w:p>
              </w:tc>
            </w:tr>
            <w:tr w:rsidR="00390DDB" w:rsidRPr="005E4B19" w:rsidTr="00F300D2">
              <w:trPr>
                <w:trHeight w:val="1225"/>
              </w:trPr>
              <w:tc>
                <w:tcPr>
                  <w:tcW w:w="568" w:type="dxa"/>
                  <w:vAlign w:val="center"/>
                </w:tcPr>
                <w:p w:rsidR="00390DDB" w:rsidRPr="00E14A1D" w:rsidRDefault="00390DDB" w:rsidP="00390DDB">
                  <w:pPr>
                    <w:pStyle w:val="a9"/>
                    <w:tabs>
                      <w:tab w:val="left" w:pos="1418"/>
                    </w:tabs>
                    <w:suppressAutoHyphens/>
                    <w:spacing w:after="60"/>
                    <w:ind w:firstLine="0"/>
                    <w:jc w:val="center"/>
                    <w:outlineLvl w:val="0"/>
                    <w:rPr>
                      <w:szCs w:val="26"/>
                    </w:rPr>
                  </w:pPr>
                  <w:r>
                    <w:rPr>
                      <w:szCs w:val="26"/>
                    </w:rPr>
                    <w:t>2</w:t>
                  </w:r>
                </w:p>
              </w:tc>
              <w:tc>
                <w:tcPr>
                  <w:tcW w:w="3119" w:type="dxa"/>
                  <w:vAlign w:val="center"/>
                </w:tcPr>
                <w:p w:rsidR="00390DDB" w:rsidRPr="005E4B19" w:rsidRDefault="00390DDB" w:rsidP="00390DDB">
                  <w:pPr>
                    <w:pStyle w:val="a9"/>
                    <w:tabs>
                      <w:tab w:val="left" w:pos="1418"/>
                    </w:tabs>
                    <w:suppressAutoHyphens/>
                    <w:spacing w:after="60"/>
                    <w:ind w:firstLine="0"/>
                    <w:outlineLvl w:val="0"/>
                    <w:rPr>
                      <w:szCs w:val="26"/>
                    </w:rPr>
                  </w:pPr>
                  <w:r w:rsidRPr="005E4B19">
                    <w:rPr>
                      <w:szCs w:val="26"/>
                    </w:rPr>
                    <w:t>Цена договора</w:t>
                  </w:r>
                </w:p>
              </w:tc>
              <w:tc>
                <w:tcPr>
                  <w:tcW w:w="1559" w:type="dxa"/>
                  <w:vAlign w:val="center"/>
                </w:tcPr>
                <w:p w:rsidR="00390DDB" w:rsidRPr="005E4B19" w:rsidRDefault="00390DDB" w:rsidP="00390DDB">
                  <w:pPr>
                    <w:pStyle w:val="a9"/>
                    <w:tabs>
                      <w:tab w:val="left" w:pos="1418"/>
                    </w:tabs>
                    <w:suppressAutoHyphens/>
                    <w:spacing w:after="60"/>
                    <w:ind w:firstLine="0"/>
                    <w:jc w:val="center"/>
                    <w:outlineLvl w:val="0"/>
                    <w:rPr>
                      <w:szCs w:val="26"/>
                    </w:rPr>
                  </w:pPr>
                  <w:r>
                    <w:rPr>
                      <w:szCs w:val="26"/>
                    </w:rPr>
                    <w:t>5</w:t>
                  </w:r>
                  <w:r w:rsidRPr="005E4B19">
                    <w:rPr>
                      <w:szCs w:val="26"/>
                    </w:rPr>
                    <w:t xml:space="preserve">0 </w:t>
                  </w:r>
                </w:p>
              </w:tc>
              <w:tc>
                <w:tcPr>
                  <w:tcW w:w="5103" w:type="dxa"/>
                </w:tcPr>
                <w:p w:rsidR="00390DDB" w:rsidRDefault="00390DDB" w:rsidP="00390DDB">
                  <w:pPr>
                    <w:pStyle w:val="aff4"/>
                    <w:spacing w:after="0"/>
                    <w:rPr>
                      <w:rFonts w:ascii="Times New Roman" w:eastAsia="Times New Roman" w:hAnsi="Times New Roman" w:cs="Times New Roman"/>
                      <w:color w:val="auto"/>
                      <w:sz w:val="26"/>
                      <w:szCs w:val="26"/>
                      <w:lang w:eastAsia="en-US"/>
                    </w:rPr>
                  </w:pPr>
                  <w:r w:rsidRPr="005E4B19">
                    <w:rPr>
                      <w:rFonts w:ascii="Times New Roman" w:eastAsia="Times New Roman" w:hAnsi="Times New Roman" w:cs="Times New Roman"/>
                      <w:color w:val="auto"/>
                      <w:sz w:val="26"/>
                      <w:szCs w:val="26"/>
                      <w:lang w:eastAsia="en-US"/>
                    </w:rPr>
                    <w:t>Производится</w:t>
                  </w:r>
                  <w:r w:rsidRPr="00B750E6">
                    <w:rPr>
                      <w:rFonts w:ascii="Times New Roman" w:eastAsia="Times New Roman" w:hAnsi="Times New Roman" w:cs="Times New Roman"/>
                      <w:color w:val="auto"/>
                      <w:sz w:val="26"/>
                      <w:szCs w:val="26"/>
                      <w:lang w:eastAsia="en-US"/>
                    </w:rPr>
                    <w:t xml:space="preserve"> </w:t>
                  </w:r>
                  <w:r w:rsidRPr="005E4B19">
                    <w:rPr>
                      <w:rFonts w:ascii="Times New Roman" w:eastAsia="Times New Roman" w:hAnsi="Times New Roman" w:cs="Times New Roman"/>
                      <w:color w:val="auto"/>
                      <w:sz w:val="26"/>
                      <w:szCs w:val="26"/>
                      <w:lang w:eastAsia="en-US"/>
                    </w:rPr>
                    <w:t xml:space="preserve">по следующей формуле: </w:t>
                  </w:r>
                </w:p>
                <w:p w:rsidR="00390DDB" w:rsidRPr="00B750E6" w:rsidRDefault="00390DDB" w:rsidP="00390DDB">
                  <w:pPr>
                    <w:shd w:val="clear" w:color="auto" w:fill="FFFFFF"/>
                    <w:tabs>
                      <w:tab w:val="left" w:pos="9214"/>
                    </w:tabs>
                    <w:spacing w:line="276" w:lineRule="auto"/>
                    <w:ind w:left="33" w:firstLine="33"/>
                    <w:rPr>
                      <w:i/>
                      <w:sz w:val="26"/>
                      <w:szCs w:val="26"/>
                      <w:lang w:eastAsia="en-US"/>
                    </w:rPr>
                  </w:pPr>
                  <w:r w:rsidRPr="00B750E6">
                    <w:rPr>
                      <w:i/>
                      <w:sz w:val="26"/>
                      <w:szCs w:val="26"/>
                      <w:lang w:eastAsia="en-US"/>
                    </w:rPr>
                    <w:t xml:space="preserve">                                   </w:t>
                  </w:r>
                  <w:proofErr w:type="spellStart"/>
                  <w:r w:rsidRPr="00B750E6">
                    <w:rPr>
                      <w:i/>
                      <w:sz w:val="26"/>
                      <w:szCs w:val="26"/>
                      <w:lang w:eastAsia="en-US"/>
                    </w:rPr>
                    <w:t>Ц</w:t>
                  </w:r>
                  <w:r w:rsidRPr="00B750E6">
                    <w:rPr>
                      <w:sz w:val="26"/>
                      <w:szCs w:val="26"/>
                      <w:lang w:eastAsia="en-US"/>
                    </w:rPr>
                    <w:t>j</w:t>
                  </w:r>
                  <w:proofErr w:type="spellEnd"/>
                </w:p>
                <w:p w:rsidR="00390DDB" w:rsidRPr="00B750E6" w:rsidRDefault="00390DDB" w:rsidP="00390DDB">
                  <w:pPr>
                    <w:shd w:val="clear" w:color="auto" w:fill="FFFFFF"/>
                    <w:tabs>
                      <w:tab w:val="left" w:pos="9214"/>
                    </w:tabs>
                    <w:spacing w:line="276" w:lineRule="auto"/>
                    <w:ind w:left="34" w:right="295" w:firstLine="34"/>
                    <w:rPr>
                      <w:i/>
                      <w:sz w:val="26"/>
                      <w:szCs w:val="26"/>
                      <w:lang w:eastAsia="en-US"/>
                    </w:rPr>
                  </w:pPr>
                  <w:r w:rsidRPr="00B750E6">
                    <w:rPr>
                      <w:i/>
                      <w:sz w:val="26"/>
                      <w:szCs w:val="26"/>
                      <w:lang w:eastAsia="en-US"/>
                    </w:rPr>
                    <w:t xml:space="preserve">                    </w:t>
                  </w:r>
                  <w:proofErr w:type="spellStart"/>
                  <w:r w:rsidRPr="00B750E6">
                    <w:rPr>
                      <w:i/>
                      <w:sz w:val="26"/>
                      <w:szCs w:val="26"/>
                      <w:lang w:eastAsia="en-US"/>
                    </w:rPr>
                    <w:t>Бj</w:t>
                  </w:r>
                  <w:proofErr w:type="spellEnd"/>
                  <w:r w:rsidRPr="00B750E6">
                    <w:rPr>
                      <w:i/>
                      <w:sz w:val="26"/>
                      <w:szCs w:val="26"/>
                      <w:lang w:eastAsia="en-US"/>
                    </w:rPr>
                    <w:t xml:space="preserve"> </w:t>
                  </w:r>
                  <w:proofErr w:type="gramStart"/>
                  <w:r w:rsidRPr="00B750E6">
                    <w:rPr>
                      <w:i/>
                      <w:sz w:val="26"/>
                      <w:szCs w:val="26"/>
                      <w:lang w:eastAsia="en-US"/>
                    </w:rPr>
                    <w:t>=  ─</w:t>
                  </w:r>
                  <w:proofErr w:type="gramEnd"/>
                  <w:r w:rsidRPr="00B750E6">
                    <w:rPr>
                      <w:i/>
                      <w:sz w:val="26"/>
                      <w:szCs w:val="26"/>
                      <w:lang w:eastAsia="en-US"/>
                    </w:rPr>
                    <w:t xml:space="preserve">───── * </w:t>
                  </w:r>
                  <w:r w:rsidRPr="00B750E6">
                    <w:rPr>
                      <w:i/>
                      <w:sz w:val="26"/>
                      <w:szCs w:val="26"/>
                      <w:lang w:eastAsia="en-US"/>
                    </w:rPr>
                    <w:object w:dxaOrig="2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Equation.3" ShapeID="_x0000_i1025" DrawAspect="Content" ObjectID="_1636199053" r:id="rId10"/>
                    </w:object>
                  </w:r>
                  <w:r w:rsidRPr="00B750E6">
                    <w:rPr>
                      <w:i/>
                      <w:sz w:val="26"/>
                      <w:szCs w:val="26"/>
                      <w:lang w:eastAsia="en-US"/>
                    </w:rPr>
                    <w:t>, где</w:t>
                  </w:r>
                </w:p>
                <w:p w:rsidR="00390DDB" w:rsidRPr="00B750E6" w:rsidRDefault="00390DDB" w:rsidP="00390DDB">
                  <w:pPr>
                    <w:shd w:val="clear" w:color="auto" w:fill="FFFFFF"/>
                    <w:tabs>
                      <w:tab w:val="left" w:pos="9214"/>
                    </w:tabs>
                    <w:spacing w:line="276" w:lineRule="auto"/>
                    <w:ind w:left="34" w:right="295" w:firstLine="34"/>
                    <w:rPr>
                      <w:i/>
                      <w:sz w:val="26"/>
                      <w:szCs w:val="26"/>
                      <w:lang w:eastAsia="en-US"/>
                    </w:rPr>
                  </w:pPr>
                  <w:r w:rsidRPr="00B750E6">
                    <w:rPr>
                      <w:i/>
                      <w:sz w:val="26"/>
                      <w:szCs w:val="26"/>
                      <w:lang w:eastAsia="en-US"/>
                    </w:rPr>
                    <w:t xml:space="preserve">                                  Цmax</w:t>
                  </w:r>
                </w:p>
                <w:p w:rsidR="00390DDB" w:rsidRPr="00B750E6" w:rsidRDefault="00390DDB" w:rsidP="00390DDB">
                  <w:pPr>
                    <w:shd w:val="clear" w:color="auto" w:fill="FFFFFF"/>
                    <w:tabs>
                      <w:tab w:val="left" w:pos="9214"/>
                    </w:tabs>
                    <w:spacing w:line="276" w:lineRule="auto"/>
                    <w:ind w:left="33" w:right="295" w:firstLine="33"/>
                    <w:rPr>
                      <w:sz w:val="26"/>
                      <w:szCs w:val="26"/>
                      <w:lang w:eastAsia="en-US"/>
                    </w:rPr>
                  </w:pPr>
                  <w:r w:rsidRPr="00B750E6">
                    <w:rPr>
                      <w:sz w:val="26"/>
                      <w:szCs w:val="26"/>
                      <w:lang w:eastAsia="en-US"/>
                    </w:rPr>
                    <w:t>j = 1…n, n – количество участников;</w:t>
                  </w:r>
                </w:p>
                <w:p w:rsidR="00390DDB" w:rsidRPr="00B750E6" w:rsidRDefault="00390DDB" w:rsidP="00390DDB">
                  <w:pPr>
                    <w:shd w:val="clear" w:color="auto" w:fill="FFFFFF"/>
                    <w:tabs>
                      <w:tab w:val="left" w:pos="9214"/>
                    </w:tabs>
                    <w:spacing w:line="276" w:lineRule="auto"/>
                    <w:ind w:left="33" w:right="295" w:firstLine="33"/>
                    <w:rPr>
                      <w:sz w:val="26"/>
                      <w:szCs w:val="26"/>
                      <w:lang w:eastAsia="en-US"/>
                    </w:rPr>
                  </w:pPr>
                  <w:r w:rsidRPr="00B750E6">
                    <w:rPr>
                      <w:sz w:val="26"/>
                      <w:szCs w:val="26"/>
                      <w:lang w:eastAsia="en-US"/>
                    </w:rPr>
                    <w:t>Бj – количество баллов j-ого участника;</w:t>
                  </w:r>
                </w:p>
                <w:p w:rsidR="00390DDB" w:rsidRPr="00B750E6" w:rsidRDefault="00390DDB" w:rsidP="00390DDB">
                  <w:pPr>
                    <w:shd w:val="clear" w:color="auto" w:fill="FFFFFF"/>
                    <w:tabs>
                      <w:tab w:val="left" w:pos="9214"/>
                    </w:tabs>
                    <w:spacing w:line="276" w:lineRule="auto"/>
                    <w:ind w:left="33" w:right="295" w:firstLine="33"/>
                    <w:rPr>
                      <w:sz w:val="26"/>
                      <w:szCs w:val="26"/>
                      <w:lang w:eastAsia="en-US"/>
                    </w:rPr>
                  </w:pPr>
                  <w:r w:rsidRPr="00B750E6">
                    <w:rPr>
                      <w:sz w:val="26"/>
                      <w:szCs w:val="26"/>
                      <w:lang w:eastAsia="en-US"/>
                    </w:rPr>
                    <w:t>Цj – цена, предложенная j-ым участником (без учета НДС);</w:t>
                  </w:r>
                </w:p>
                <w:p w:rsidR="00390DDB" w:rsidRPr="00B750E6" w:rsidRDefault="00390DDB" w:rsidP="00390DDB">
                  <w:pPr>
                    <w:shd w:val="clear" w:color="auto" w:fill="FFFFFF"/>
                    <w:tabs>
                      <w:tab w:val="left" w:pos="9214"/>
                    </w:tabs>
                    <w:spacing w:line="276" w:lineRule="auto"/>
                    <w:ind w:left="33" w:right="295" w:firstLine="33"/>
                    <w:rPr>
                      <w:sz w:val="26"/>
                      <w:szCs w:val="26"/>
                      <w:lang w:eastAsia="en-US"/>
                    </w:rPr>
                  </w:pPr>
                  <w:r w:rsidRPr="00B750E6">
                    <w:rPr>
                      <w:sz w:val="26"/>
                      <w:szCs w:val="26"/>
                      <w:lang w:eastAsia="en-US"/>
                    </w:rPr>
                    <w:t>Цmax – максимальная цена из всех предложенных участниками (без учета НДС);</w:t>
                  </w:r>
                </w:p>
                <w:p w:rsidR="00390DDB" w:rsidRPr="005E4B19" w:rsidRDefault="00390DDB" w:rsidP="00390DDB">
                  <w:pPr>
                    <w:pStyle w:val="aff4"/>
                    <w:spacing w:after="0"/>
                    <w:rPr>
                      <w:sz w:val="26"/>
                      <w:szCs w:val="26"/>
                    </w:rPr>
                  </w:pPr>
                  <w:r w:rsidRPr="00B750E6">
                    <w:rPr>
                      <w:rFonts w:ascii="Times New Roman" w:eastAsia="Times New Roman" w:hAnsi="Times New Roman" w:cs="Times New Roman"/>
                      <w:color w:val="auto"/>
                      <w:sz w:val="26"/>
                      <w:szCs w:val="26"/>
                      <w:lang w:eastAsia="en-US"/>
                    </w:rPr>
                    <w:object w:dxaOrig="280" w:dyaOrig="280">
                      <v:shape id="_x0000_i1026" type="#_x0000_t75" style="width:14.25pt;height:14.25pt" o:ole="">
                        <v:imagedata r:id="rId11" o:title=""/>
                      </v:shape>
                      <o:OLEObject Type="Embed" ProgID="Equation.3" ShapeID="_x0000_i1026" DrawAspect="Content" ObjectID="_1636199054" r:id="rId12"/>
                    </w:object>
                  </w:r>
                  <w:r w:rsidRPr="00B750E6">
                    <w:rPr>
                      <w:rFonts w:ascii="Times New Roman" w:eastAsia="Times New Roman" w:hAnsi="Times New Roman" w:cs="Times New Roman"/>
                      <w:color w:val="auto"/>
                      <w:sz w:val="26"/>
                      <w:szCs w:val="26"/>
                      <w:lang w:eastAsia="en-US"/>
                    </w:rPr>
                    <w:t xml:space="preserve"> </w:t>
                  </w:r>
                  <w:r>
                    <w:rPr>
                      <w:rFonts w:ascii="Times New Roman" w:eastAsia="Times New Roman" w:hAnsi="Times New Roman" w:cs="Times New Roman"/>
                      <w:color w:val="auto"/>
                      <w:sz w:val="26"/>
                      <w:szCs w:val="26"/>
                      <w:lang w:eastAsia="en-US"/>
                    </w:rPr>
                    <w:t>– максимальное количество баллов.</w:t>
                  </w:r>
                </w:p>
              </w:tc>
            </w:tr>
            <w:tr w:rsidR="00390DDB" w:rsidRPr="005E4B19" w:rsidTr="00F300D2">
              <w:tc>
                <w:tcPr>
                  <w:tcW w:w="568" w:type="dxa"/>
                  <w:vAlign w:val="center"/>
                </w:tcPr>
                <w:p w:rsidR="00390DDB" w:rsidRPr="00E14A1D" w:rsidRDefault="00390DDB" w:rsidP="00390DDB">
                  <w:pPr>
                    <w:pStyle w:val="a9"/>
                    <w:tabs>
                      <w:tab w:val="left" w:pos="1418"/>
                    </w:tabs>
                    <w:suppressAutoHyphens/>
                    <w:spacing w:after="60"/>
                    <w:ind w:firstLine="0"/>
                    <w:outlineLvl w:val="0"/>
                    <w:rPr>
                      <w:szCs w:val="26"/>
                    </w:rPr>
                  </w:pPr>
                  <w:r>
                    <w:rPr>
                      <w:szCs w:val="26"/>
                    </w:rPr>
                    <w:lastRenderedPageBreak/>
                    <w:t>3</w:t>
                  </w:r>
                </w:p>
              </w:tc>
              <w:tc>
                <w:tcPr>
                  <w:tcW w:w="3119" w:type="dxa"/>
                  <w:vAlign w:val="center"/>
                </w:tcPr>
                <w:p w:rsidR="00390DDB" w:rsidRPr="00D21ED3" w:rsidRDefault="00390DDB" w:rsidP="00390DDB">
                  <w:pPr>
                    <w:pStyle w:val="a9"/>
                    <w:tabs>
                      <w:tab w:val="left" w:pos="1418"/>
                    </w:tabs>
                    <w:suppressAutoHyphens/>
                    <w:spacing w:after="60"/>
                    <w:ind w:firstLine="0"/>
                    <w:jc w:val="left"/>
                    <w:outlineLvl w:val="0"/>
                    <w:rPr>
                      <w:szCs w:val="26"/>
                    </w:rPr>
                  </w:pPr>
                  <w:r w:rsidRPr="00D21ED3">
                    <w:rPr>
                      <w:szCs w:val="26"/>
                    </w:rPr>
                    <w:t>Общая сумма лотов</w:t>
                  </w:r>
                </w:p>
              </w:tc>
              <w:tc>
                <w:tcPr>
                  <w:tcW w:w="1559" w:type="dxa"/>
                  <w:vAlign w:val="center"/>
                </w:tcPr>
                <w:p w:rsidR="00390DDB" w:rsidRPr="005E4B19" w:rsidRDefault="00390DDB" w:rsidP="00390DDB">
                  <w:pPr>
                    <w:pStyle w:val="a9"/>
                    <w:tabs>
                      <w:tab w:val="left" w:pos="1418"/>
                    </w:tabs>
                    <w:suppressAutoHyphens/>
                    <w:spacing w:after="60"/>
                    <w:ind w:firstLine="0"/>
                    <w:jc w:val="center"/>
                    <w:outlineLvl w:val="0"/>
                    <w:rPr>
                      <w:szCs w:val="26"/>
                    </w:rPr>
                  </w:pPr>
                  <w:r>
                    <w:rPr>
                      <w:szCs w:val="26"/>
                    </w:rPr>
                    <w:t>20</w:t>
                  </w:r>
                </w:p>
                <w:p w:rsidR="00390DDB" w:rsidRPr="005E4B19" w:rsidRDefault="00390DDB" w:rsidP="00390DDB">
                  <w:pPr>
                    <w:pStyle w:val="a9"/>
                    <w:tabs>
                      <w:tab w:val="left" w:pos="1418"/>
                    </w:tabs>
                    <w:suppressAutoHyphens/>
                    <w:spacing w:after="60"/>
                    <w:ind w:firstLine="0"/>
                    <w:jc w:val="center"/>
                    <w:outlineLvl w:val="0"/>
                    <w:rPr>
                      <w:szCs w:val="26"/>
                    </w:rPr>
                  </w:pPr>
                </w:p>
              </w:tc>
              <w:tc>
                <w:tcPr>
                  <w:tcW w:w="5103" w:type="dxa"/>
                </w:tcPr>
                <w:p w:rsidR="00390DDB" w:rsidRPr="00D21ED3" w:rsidRDefault="00390DDB" w:rsidP="00390DDB">
                  <w:pPr>
                    <w:pStyle w:val="aff4"/>
                    <w:rPr>
                      <w:rFonts w:ascii="Times New Roman" w:eastAsia="Times New Roman" w:hAnsi="Times New Roman" w:cs="Times New Roman"/>
                      <w:color w:val="auto"/>
                      <w:sz w:val="26"/>
                      <w:szCs w:val="26"/>
                    </w:rPr>
                  </w:pPr>
                  <w:r w:rsidRPr="00D21ED3">
                    <w:rPr>
                      <w:rFonts w:ascii="Times New Roman" w:eastAsia="Times New Roman" w:hAnsi="Times New Roman" w:cs="Times New Roman"/>
                      <w:color w:val="auto"/>
                      <w:sz w:val="26"/>
                      <w:szCs w:val="26"/>
                    </w:rPr>
                    <w:t xml:space="preserve">Оценка по данному критерию позволяет оценить сумму лотов, выигранных участником в рамках проводимого конкурса с целью расширения конкуренции и обеспечения большего количества участников конкурса.  </w:t>
                  </w:r>
                  <w:r w:rsidRPr="00D21ED3" w:rsidDel="0013464B">
                    <w:rPr>
                      <w:rFonts w:ascii="Times New Roman" w:eastAsia="Times New Roman" w:hAnsi="Times New Roman" w:cs="Times New Roman"/>
                      <w:color w:val="auto"/>
                      <w:sz w:val="26"/>
                      <w:szCs w:val="26"/>
                    </w:rPr>
                    <w:t xml:space="preserve"> </w:t>
                  </w:r>
                </w:p>
                <w:p w:rsidR="00390DDB" w:rsidRPr="00D21ED3" w:rsidRDefault="00390DDB" w:rsidP="00390DDB">
                  <w:pPr>
                    <w:pStyle w:val="aff4"/>
                    <w:rPr>
                      <w:rFonts w:ascii="Times New Roman" w:eastAsia="Times New Roman" w:hAnsi="Times New Roman" w:cs="Times New Roman"/>
                      <w:color w:val="auto"/>
                      <w:sz w:val="26"/>
                      <w:szCs w:val="26"/>
                    </w:rPr>
                  </w:pPr>
                  <w:r w:rsidRPr="00D21ED3">
                    <w:rPr>
                      <w:rFonts w:ascii="Times New Roman" w:eastAsia="Times New Roman" w:hAnsi="Times New Roman" w:cs="Times New Roman"/>
                      <w:color w:val="auto"/>
                      <w:sz w:val="26"/>
                      <w:szCs w:val="26"/>
                    </w:rPr>
                    <w:t>Данный критерий оценивается по формуле:</w:t>
                  </w:r>
                </w:p>
                <w:p w:rsidR="00390DDB" w:rsidRPr="00D21ED3" w:rsidRDefault="009A0E20" w:rsidP="00390DDB">
                  <w:pPr>
                    <w:pStyle w:val="aff4"/>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object w:dxaOrig="1440" w:dyaOrig="1440">
                      <v:shape id="_x0000_s1050" type="#_x0000_t75" style="position:absolute;left:0;text-align:left;margin-left:27.4pt;margin-top:13.4pt;width:159.05pt;height:48.4pt;z-index:251659264">
                        <v:imagedata r:id="rId13" o:title=""/>
                        <w10:wrap type="topAndBottom"/>
                      </v:shape>
                      <o:OLEObject Type="Embed" ProgID="Equation.3" ShapeID="_x0000_s1050" DrawAspect="Content" ObjectID="_1636199056" r:id="rId14"/>
                    </w:object>
                  </w:r>
                  <w:r w:rsidR="00390DDB" w:rsidRPr="00D21ED3">
                    <w:rPr>
                      <w:rFonts w:ascii="Times New Roman" w:eastAsia="Times New Roman" w:hAnsi="Times New Roman" w:cs="Times New Roman"/>
                      <w:color w:val="auto"/>
                      <w:sz w:val="26"/>
                      <w:szCs w:val="26"/>
                    </w:rPr>
                    <w:t xml:space="preserve">где </w:t>
                  </w:r>
                  <w:r w:rsidR="00390DDB" w:rsidRPr="00D21ED3">
                    <w:rPr>
                      <w:rFonts w:ascii="Times New Roman" w:eastAsia="Times New Roman" w:hAnsi="Times New Roman" w:cs="Times New Roman"/>
                      <w:color w:val="auto"/>
                      <w:sz w:val="26"/>
                      <w:szCs w:val="26"/>
                    </w:rPr>
                    <w:object w:dxaOrig="400" w:dyaOrig="360">
                      <v:shape id="_x0000_i1027" type="#_x0000_t75" style="width:20.25pt;height:18.75pt" o:ole="">
                        <v:imagedata r:id="rId15" o:title=""/>
                      </v:shape>
                      <o:OLEObject Type="Embed" ProgID="Equation.3" ShapeID="_x0000_i1027" DrawAspect="Content" ObjectID="_1636199055" r:id="rId16"/>
                    </w:object>
                  </w:r>
                  <w:r w:rsidR="00390DDB" w:rsidRPr="00D21ED3">
                    <w:rPr>
                      <w:rFonts w:ascii="Times New Roman" w:eastAsia="Times New Roman" w:hAnsi="Times New Roman" w:cs="Times New Roman"/>
                      <w:color w:val="auto"/>
                      <w:sz w:val="26"/>
                      <w:szCs w:val="26"/>
                    </w:rPr>
                    <w:t>- количество баллов j-ого участника;</w:t>
                  </w:r>
                </w:p>
                <w:p w:rsidR="00390DDB" w:rsidRPr="00D21ED3" w:rsidRDefault="00390DDB" w:rsidP="00390DDB">
                  <w:pPr>
                    <w:pStyle w:val="aff4"/>
                    <w:spacing w:after="0"/>
                    <w:ind w:firstLine="709"/>
                    <w:contextualSpacing/>
                    <w:rPr>
                      <w:rFonts w:ascii="Times New Roman" w:eastAsia="Times New Roman" w:hAnsi="Times New Roman" w:cs="Times New Roman"/>
                      <w:color w:val="auto"/>
                      <w:sz w:val="26"/>
                      <w:szCs w:val="26"/>
                    </w:rPr>
                  </w:pPr>
                  <w:r w:rsidRPr="00D21ED3">
                    <w:rPr>
                      <w:rFonts w:ascii="Times New Roman" w:eastAsia="Times New Roman" w:hAnsi="Times New Roman" w:cs="Times New Roman"/>
                      <w:color w:val="auto"/>
                      <w:sz w:val="26"/>
                      <w:szCs w:val="26"/>
                    </w:rPr>
                    <w:t>А макс. – максимальное количество выигранных лотов среди всех Участников Конкурса по лоту (определяется Конкурсной комиссией),</w:t>
                  </w:r>
                </w:p>
                <w:p w:rsidR="00390DDB" w:rsidRPr="00D21ED3" w:rsidRDefault="00390DDB" w:rsidP="00390DDB">
                  <w:pPr>
                    <w:pStyle w:val="aff4"/>
                    <w:spacing w:after="0"/>
                    <w:ind w:firstLine="709"/>
                    <w:contextualSpacing/>
                    <w:rPr>
                      <w:rFonts w:ascii="Times New Roman" w:eastAsia="Times New Roman" w:hAnsi="Times New Roman" w:cs="Times New Roman"/>
                      <w:color w:val="auto"/>
                      <w:sz w:val="26"/>
                      <w:szCs w:val="26"/>
                    </w:rPr>
                  </w:pPr>
                  <w:r w:rsidRPr="00D21ED3">
                    <w:rPr>
                      <w:rFonts w:ascii="Times New Roman" w:eastAsia="Times New Roman" w:hAnsi="Times New Roman" w:cs="Times New Roman"/>
                      <w:color w:val="auto"/>
                      <w:sz w:val="26"/>
                      <w:szCs w:val="26"/>
                    </w:rPr>
                    <w:t>А фактич. – фактическое значение выигранных Участником Конкурса лотов на момент оценки конкретного лота (определяется Конкурсной комиссией),</w:t>
                  </w:r>
                </w:p>
                <w:p w:rsidR="00390DDB" w:rsidRPr="00D21ED3" w:rsidRDefault="00390DDB" w:rsidP="00390DDB">
                  <w:pPr>
                    <w:pStyle w:val="aff4"/>
                    <w:spacing w:after="0"/>
                    <w:ind w:firstLine="709"/>
                    <w:contextualSpacing/>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20</w:t>
                  </w:r>
                  <w:r w:rsidRPr="00D21ED3">
                    <w:rPr>
                      <w:rFonts w:ascii="Times New Roman" w:eastAsia="Times New Roman" w:hAnsi="Times New Roman" w:cs="Times New Roman"/>
                      <w:color w:val="auto"/>
                      <w:sz w:val="26"/>
                      <w:szCs w:val="26"/>
                    </w:rPr>
                    <w:t xml:space="preserve"> - максимально возможное количество баллов по данному критерию.</w:t>
                  </w:r>
                </w:p>
                <w:p w:rsidR="00390DDB" w:rsidRDefault="00390DDB" w:rsidP="00390DDB">
                  <w:pPr>
                    <w:pStyle w:val="aff5"/>
                    <w:tabs>
                      <w:tab w:val="left" w:pos="709"/>
                    </w:tabs>
                    <w:spacing w:after="0"/>
                    <w:ind w:firstLine="537"/>
                    <w:rPr>
                      <w:sz w:val="26"/>
                      <w:szCs w:val="26"/>
                      <w:lang w:eastAsia="ru-RU"/>
                    </w:rPr>
                  </w:pPr>
                  <w:r>
                    <w:rPr>
                      <w:sz w:val="26"/>
                      <w:szCs w:val="26"/>
                      <w:lang w:eastAsia="ru-RU"/>
                    </w:rPr>
                    <w:lastRenderedPageBreak/>
                    <w:t>При этом</w:t>
                  </w:r>
                  <w:r w:rsidRPr="00D21ED3">
                    <w:rPr>
                      <w:sz w:val="26"/>
                      <w:szCs w:val="26"/>
                      <w:lang w:eastAsia="ru-RU"/>
                    </w:rPr>
                    <w:t xml:space="preserve"> при оценке первого лота все Участники получают </w:t>
                  </w:r>
                  <w:r>
                    <w:rPr>
                      <w:sz w:val="26"/>
                      <w:szCs w:val="26"/>
                      <w:lang w:eastAsia="ru-RU"/>
                    </w:rPr>
                    <w:t>20</w:t>
                  </w:r>
                  <w:r w:rsidRPr="00D21ED3">
                    <w:rPr>
                      <w:sz w:val="26"/>
                      <w:szCs w:val="26"/>
                      <w:lang w:eastAsia="ru-RU"/>
                    </w:rPr>
                    <w:t xml:space="preserve"> баллов, т.к. А макс = 0</w:t>
                  </w:r>
                </w:p>
                <w:p w:rsidR="00390DDB" w:rsidRPr="005E4B19" w:rsidRDefault="00390DDB" w:rsidP="00390DDB">
                  <w:pPr>
                    <w:pStyle w:val="aff5"/>
                    <w:tabs>
                      <w:tab w:val="left" w:pos="709"/>
                    </w:tabs>
                    <w:spacing w:after="0"/>
                    <w:ind w:firstLine="540"/>
                    <w:rPr>
                      <w:bCs/>
                      <w:color w:val="000000"/>
                      <w:sz w:val="26"/>
                      <w:szCs w:val="26"/>
                    </w:rPr>
                  </w:pPr>
                </w:p>
              </w:tc>
            </w:tr>
          </w:tbl>
          <w:p w:rsidR="00390DDB" w:rsidRPr="00AA182C" w:rsidRDefault="00390DDB" w:rsidP="00390DDB">
            <w:pPr>
              <w:pStyle w:val="a9"/>
              <w:rPr>
                <w:i/>
                <w:sz w:val="28"/>
                <w:szCs w:val="28"/>
              </w:rPr>
            </w:pPr>
            <w:r w:rsidRPr="00F24C89">
              <w:rPr>
                <w:sz w:val="28"/>
              </w:rPr>
              <w:lastRenderedPageBreak/>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w:t>
            </w:r>
            <w:r>
              <w:rPr>
                <w:sz w:val="28"/>
              </w:rPr>
              <w:t>нического задания.</w:t>
            </w:r>
          </w:p>
          <w:p w:rsidR="002A069E" w:rsidRPr="002A069E" w:rsidRDefault="002A069E" w:rsidP="002A069E">
            <w:pPr>
              <w:rPr>
                <w:rFonts w:eastAsia="MS Mincho"/>
              </w:rPr>
            </w:pPr>
          </w:p>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9D5695">
          <w:pgSz w:w="16838" w:h="11906" w:orient="landscape"/>
          <w:pgMar w:top="1701"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900"/>
        <w:gridCol w:w="9845"/>
      </w:tblGrid>
      <w:tr w:rsidR="00B56F40" w:rsidRPr="00CC23BA" w:rsidTr="009B5554">
        <w:tc>
          <w:tcPr>
            <w:tcW w:w="817" w:type="dxa"/>
          </w:tcPr>
          <w:p w:rsidR="00B56F40" w:rsidRPr="00CC23BA" w:rsidRDefault="00B56F40" w:rsidP="009B5554">
            <w:r>
              <w:t>№п/п</w:t>
            </w:r>
          </w:p>
        </w:tc>
        <w:tc>
          <w:tcPr>
            <w:tcW w:w="3969" w:type="dxa"/>
          </w:tcPr>
          <w:p w:rsidR="00B56F40" w:rsidRPr="00CC23BA" w:rsidRDefault="00B56F40" w:rsidP="009B5554">
            <w:r>
              <w:t>Параметры закупки</w:t>
            </w:r>
          </w:p>
        </w:tc>
        <w:tc>
          <w:tcPr>
            <w:tcW w:w="10142" w:type="dxa"/>
          </w:tcPr>
          <w:p w:rsidR="00B56F40" w:rsidRPr="00CC23BA" w:rsidRDefault="00B56F40" w:rsidP="009B5554">
            <w:r>
              <w:t>Сведения о закупке</w:t>
            </w:r>
          </w:p>
        </w:tc>
      </w:tr>
      <w:tr w:rsidR="00B56F40" w:rsidRPr="00CC23BA" w:rsidTr="009B5554">
        <w:tc>
          <w:tcPr>
            <w:tcW w:w="817" w:type="dxa"/>
          </w:tcPr>
          <w:p w:rsidR="00B56F40" w:rsidRPr="00CC23BA" w:rsidRDefault="00B56F40" w:rsidP="009B5554">
            <w:r>
              <w:t>2.1</w:t>
            </w:r>
          </w:p>
        </w:tc>
        <w:tc>
          <w:tcPr>
            <w:tcW w:w="3969" w:type="dxa"/>
          </w:tcPr>
          <w:p w:rsidR="00B56F40" w:rsidRPr="00CC23BA" w:rsidRDefault="00B56F40" w:rsidP="009B5554">
            <w:pPr>
              <w:rPr>
                <w:sz w:val="28"/>
                <w:szCs w:val="28"/>
              </w:rPr>
            </w:pPr>
            <w:r>
              <w:rPr>
                <w:sz w:val="28"/>
                <w:szCs w:val="28"/>
              </w:rPr>
              <w:t>Сведения о заказчике</w:t>
            </w:r>
          </w:p>
        </w:tc>
        <w:tc>
          <w:tcPr>
            <w:tcW w:w="10142" w:type="dxa"/>
          </w:tcPr>
          <w:p w:rsidR="00005BAE" w:rsidRPr="00005BAE" w:rsidRDefault="00005BAE" w:rsidP="00005BAE">
            <w:pPr>
              <w:jc w:val="both"/>
              <w:rPr>
                <w:b/>
                <w:bCs/>
                <w:sz w:val="26"/>
                <w:szCs w:val="26"/>
              </w:rPr>
            </w:pPr>
            <w:r w:rsidRPr="00005BAE">
              <w:rPr>
                <w:b/>
                <w:bCs/>
                <w:sz w:val="28"/>
                <w:szCs w:val="28"/>
              </w:rPr>
              <w:t>Заказчик:</w:t>
            </w:r>
            <w:r w:rsidRPr="00005BAE">
              <w:rPr>
                <w:bCs/>
                <w:sz w:val="28"/>
                <w:szCs w:val="28"/>
              </w:rPr>
              <w:t xml:space="preserve"> </w:t>
            </w:r>
            <w:r w:rsidRPr="00005BAE">
              <w:rPr>
                <w:sz w:val="28"/>
                <w:szCs w:val="28"/>
              </w:rPr>
              <w:t>Акционерное общество</w:t>
            </w:r>
            <w:r w:rsidRPr="00005BAE">
              <w:rPr>
                <w:bCs/>
                <w:sz w:val="28"/>
                <w:szCs w:val="28"/>
              </w:rPr>
              <w:t xml:space="preserve"> «Вологодский ВРЗ», 160004 г. Вологда, ул. Товарная.д.8 www.volvrz.ru, (8172) 25-20-04.</w:t>
            </w:r>
          </w:p>
          <w:p w:rsidR="00005BAE" w:rsidRPr="00005BAE" w:rsidRDefault="00005BAE" w:rsidP="00005BAE">
            <w:pPr>
              <w:jc w:val="both"/>
              <w:rPr>
                <w:bCs/>
                <w:i/>
                <w:sz w:val="28"/>
                <w:szCs w:val="28"/>
              </w:rPr>
            </w:pPr>
            <w:r w:rsidRPr="00005BAE">
              <w:rPr>
                <w:bCs/>
                <w:sz w:val="28"/>
                <w:szCs w:val="28"/>
              </w:rPr>
              <w:t>Закупка осуществляется для нужд АО «Вологодский ВРЗ»</w:t>
            </w:r>
            <w:r w:rsidRPr="00005BAE">
              <w:rPr>
                <w:sz w:val="28"/>
                <w:szCs w:val="28"/>
              </w:rPr>
              <w:t>.</w:t>
            </w:r>
          </w:p>
          <w:p w:rsidR="00005BAE" w:rsidRPr="00005BAE" w:rsidRDefault="00005BAE" w:rsidP="00005BAE">
            <w:pPr>
              <w:jc w:val="both"/>
              <w:rPr>
                <w:sz w:val="28"/>
                <w:szCs w:val="28"/>
              </w:rPr>
            </w:pPr>
            <w:r w:rsidRPr="00005BAE">
              <w:rPr>
                <w:b/>
                <w:bCs/>
                <w:sz w:val="28"/>
                <w:szCs w:val="28"/>
              </w:rPr>
              <w:t>Организатор</w:t>
            </w:r>
            <w:r w:rsidRPr="00005BAE">
              <w:rPr>
                <w:bCs/>
                <w:sz w:val="28"/>
                <w:szCs w:val="28"/>
              </w:rPr>
              <w:t xml:space="preserve">: </w:t>
            </w:r>
            <w:r w:rsidRPr="00005BAE">
              <w:rPr>
                <w:sz w:val="28"/>
                <w:szCs w:val="28"/>
              </w:rPr>
              <w:t>Акционерное общество «Вологодский ВРЗ»</w:t>
            </w:r>
          </w:p>
          <w:p w:rsidR="00005BAE" w:rsidRPr="00005BAE" w:rsidRDefault="00005BAE" w:rsidP="00005BAE">
            <w:pPr>
              <w:jc w:val="both"/>
              <w:rPr>
                <w:bCs/>
                <w:sz w:val="28"/>
                <w:szCs w:val="28"/>
              </w:rPr>
            </w:pPr>
            <w:r w:rsidRPr="00005BAE">
              <w:rPr>
                <w:bCs/>
                <w:sz w:val="28"/>
                <w:szCs w:val="28"/>
              </w:rPr>
              <w:t>Контактные данные:</w:t>
            </w:r>
          </w:p>
          <w:p w:rsidR="00005BAE" w:rsidRPr="00005BAE" w:rsidRDefault="00005BAE" w:rsidP="00005BAE">
            <w:pPr>
              <w:jc w:val="both"/>
              <w:rPr>
                <w:b/>
                <w:bCs/>
                <w:sz w:val="28"/>
                <w:szCs w:val="28"/>
              </w:rPr>
            </w:pPr>
            <w:r w:rsidRPr="00005BAE">
              <w:rPr>
                <w:bCs/>
                <w:sz w:val="28"/>
                <w:szCs w:val="28"/>
              </w:rPr>
              <w:t xml:space="preserve">Контактное лицо – зам. генерального директора по экономике и финансам Верещагин Руслан Михайлович, экономист 1 категории Крайнова Наталия Геннадьевна. </w:t>
            </w:r>
          </w:p>
          <w:p w:rsidR="00005BAE" w:rsidRPr="00005BAE" w:rsidRDefault="00005BAE" w:rsidP="00005BAE">
            <w:pPr>
              <w:jc w:val="both"/>
              <w:rPr>
                <w:bCs/>
                <w:sz w:val="28"/>
                <w:szCs w:val="28"/>
              </w:rPr>
            </w:pPr>
            <w:r w:rsidRPr="00005BAE">
              <w:rPr>
                <w:b/>
                <w:bCs/>
                <w:sz w:val="28"/>
                <w:szCs w:val="28"/>
              </w:rPr>
              <w:t>Адрес электронной почты:</w:t>
            </w:r>
            <w:r w:rsidRPr="00005BAE">
              <w:rPr>
                <w:bCs/>
                <w:sz w:val="28"/>
                <w:szCs w:val="28"/>
              </w:rPr>
              <w:t xml:space="preserve"> </w:t>
            </w:r>
            <w:r w:rsidRPr="00005BAE">
              <w:rPr>
                <w:color w:val="0000FF"/>
                <w:sz w:val="28"/>
                <w:szCs w:val="28"/>
                <w:u w:val="single"/>
                <w:lang w:val="en-US"/>
              </w:rPr>
              <w:t>plan</w:t>
            </w:r>
            <w:r w:rsidRPr="00005BAE">
              <w:rPr>
                <w:color w:val="0000FF"/>
                <w:sz w:val="28"/>
                <w:szCs w:val="28"/>
                <w:u w:val="single"/>
              </w:rPr>
              <w:t>@</w:t>
            </w:r>
            <w:proofErr w:type="spellStart"/>
            <w:r w:rsidRPr="00005BAE">
              <w:rPr>
                <w:color w:val="0000FF"/>
                <w:sz w:val="28"/>
                <w:szCs w:val="28"/>
                <w:u w:val="single"/>
                <w:lang w:val="en-US"/>
              </w:rPr>
              <w:t>volvrz</w:t>
            </w:r>
            <w:proofErr w:type="spellEnd"/>
            <w:r w:rsidRPr="00005BAE">
              <w:rPr>
                <w:color w:val="0000FF"/>
                <w:sz w:val="28"/>
                <w:szCs w:val="28"/>
                <w:u w:val="single"/>
              </w:rPr>
              <w:t>.</w:t>
            </w:r>
            <w:proofErr w:type="spellStart"/>
            <w:r w:rsidRPr="00005BAE">
              <w:rPr>
                <w:color w:val="0000FF"/>
                <w:sz w:val="28"/>
                <w:szCs w:val="28"/>
                <w:u w:val="single"/>
                <w:lang w:val="en-US"/>
              </w:rPr>
              <w:t>ru</w:t>
            </w:r>
            <w:proofErr w:type="spellEnd"/>
          </w:p>
          <w:p w:rsidR="00005BAE" w:rsidRPr="00005BAE" w:rsidRDefault="00005BAE" w:rsidP="00005BAE">
            <w:pPr>
              <w:jc w:val="both"/>
              <w:rPr>
                <w:bCs/>
                <w:sz w:val="28"/>
                <w:szCs w:val="28"/>
              </w:rPr>
            </w:pPr>
            <w:r w:rsidRPr="00005BAE">
              <w:rPr>
                <w:b/>
                <w:bCs/>
                <w:sz w:val="28"/>
                <w:szCs w:val="28"/>
              </w:rPr>
              <w:t>Номер телефона:</w:t>
            </w:r>
            <w:r w:rsidRPr="00005BAE">
              <w:rPr>
                <w:bCs/>
                <w:sz w:val="28"/>
                <w:szCs w:val="28"/>
              </w:rPr>
              <w:t xml:space="preserve"> (8172) 25-20-04, 25-21-26</w:t>
            </w:r>
          </w:p>
          <w:p w:rsidR="00B56F40" w:rsidRPr="00CC23BA" w:rsidRDefault="00005BAE" w:rsidP="00005BAE">
            <w:pPr>
              <w:jc w:val="both"/>
              <w:rPr>
                <w:bCs/>
                <w:i/>
                <w:sz w:val="28"/>
                <w:szCs w:val="28"/>
              </w:rPr>
            </w:pPr>
            <w:r w:rsidRPr="00005BAE">
              <w:rPr>
                <w:b/>
                <w:bCs/>
                <w:sz w:val="28"/>
                <w:szCs w:val="28"/>
              </w:rPr>
              <w:t>Номер факса:</w:t>
            </w:r>
            <w:r w:rsidRPr="00005BAE">
              <w:rPr>
                <w:bCs/>
                <w:sz w:val="28"/>
                <w:szCs w:val="28"/>
              </w:rPr>
              <w:t xml:space="preserve"> (8172) 72-53-07.</w:t>
            </w:r>
          </w:p>
        </w:tc>
      </w:tr>
      <w:tr w:rsidR="00B56F40" w:rsidTr="009B5554">
        <w:tc>
          <w:tcPr>
            <w:tcW w:w="817" w:type="dxa"/>
          </w:tcPr>
          <w:p w:rsidR="00B56F40" w:rsidRPr="00CC23BA" w:rsidRDefault="00B56F40" w:rsidP="009B5554">
            <w:r>
              <w:t>2.2</w:t>
            </w:r>
          </w:p>
        </w:tc>
        <w:tc>
          <w:tcPr>
            <w:tcW w:w="3969"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10142" w:type="dxa"/>
          </w:tcPr>
          <w:p w:rsidR="00B56F40" w:rsidRPr="00CC23BA" w:rsidRDefault="00005BAE" w:rsidP="00005BAE">
            <w:pPr>
              <w:jc w:val="both"/>
              <w:rPr>
                <w:bCs/>
                <w:i/>
                <w:sz w:val="28"/>
                <w:szCs w:val="28"/>
              </w:rPr>
            </w:pPr>
            <w:r w:rsidRPr="00005BAE">
              <w:rPr>
                <w:bCs/>
                <w:sz w:val="28"/>
                <w:szCs w:val="28"/>
              </w:rPr>
              <w:t xml:space="preserve">Заявки на участие в </w:t>
            </w:r>
            <w:r w:rsidRPr="00005BAE">
              <w:rPr>
                <w:sz w:val="28"/>
                <w:szCs w:val="28"/>
              </w:rPr>
              <w:t xml:space="preserve">открытом </w:t>
            </w:r>
            <w:r w:rsidRPr="00005BAE">
              <w:rPr>
                <w:bCs/>
                <w:sz w:val="28"/>
                <w:szCs w:val="28"/>
              </w:rPr>
              <w:t xml:space="preserve">конкурсе </w:t>
            </w:r>
            <w:r w:rsidRPr="00005BAE">
              <w:rPr>
                <w:sz w:val="28"/>
                <w:szCs w:val="28"/>
              </w:rPr>
              <w:t>в бумажной форме</w:t>
            </w:r>
            <w:r w:rsidRPr="00005BAE">
              <w:rPr>
                <w:bCs/>
                <w:sz w:val="28"/>
                <w:szCs w:val="28"/>
              </w:rPr>
              <w:t xml:space="preserve"> №5/ОК-АО «Вологодский </w:t>
            </w:r>
            <w:proofErr w:type="gramStart"/>
            <w:r w:rsidRPr="00005BAE">
              <w:rPr>
                <w:bCs/>
                <w:sz w:val="28"/>
                <w:szCs w:val="28"/>
              </w:rPr>
              <w:t>ВРЗ»/</w:t>
            </w:r>
            <w:proofErr w:type="gramEnd"/>
            <w:r w:rsidRPr="00005BAE">
              <w:rPr>
                <w:bCs/>
                <w:sz w:val="28"/>
                <w:szCs w:val="28"/>
              </w:rPr>
              <w:t>2019 подаются в бумажной форме.</w:t>
            </w:r>
            <w:r w:rsidRPr="00005BAE">
              <w:rPr>
                <w:bCs/>
                <w:i/>
                <w:sz w:val="28"/>
                <w:szCs w:val="28"/>
              </w:rPr>
              <w:t xml:space="preserve"> </w:t>
            </w:r>
          </w:p>
          <w:p w:rsidR="00B56F40" w:rsidRPr="00D66995" w:rsidRDefault="00B56F40" w:rsidP="00005BAE">
            <w:pPr>
              <w:jc w:val="both"/>
              <w:rPr>
                <w:bCs/>
                <w:i/>
                <w:sz w:val="28"/>
                <w:szCs w:val="28"/>
              </w:rPr>
            </w:pPr>
            <w:r w:rsidRPr="00D66995">
              <w:rPr>
                <w:bCs/>
                <w:sz w:val="28"/>
                <w:szCs w:val="28"/>
              </w:rPr>
              <w:t xml:space="preserve">Дата начала подачи заявок – с момента опубликования извещения и конкурсной документации </w:t>
            </w:r>
            <w:hyperlink r:id="rId17" w:history="1">
              <w:r w:rsidR="00005BAE" w:rsidRPr="00D67561">
                <w:rPr>
                  <w:rStyle w:val="a8"/>
                  <w:bCs/>
                  <w:sz w:val="28"/>
                  <w:szCs w:val="28"/>
                  <w:lang w:val="en-US"/>
                </w:rPr>
                <w:t>www</w:t>
              </w:r>
              <w:r w:rsidR="00005BAE" w:rsidRPr="00D67561">
                <w:rPr>
                  <w:rStyle w:val="a8"/>
                  <w:bCs/>
                  <w:sz w:val="28"/>
                  <w:szCs w:val="28"/>
                </w:rPr>
                <w:t>.</w:t>
              </w:r>
              <w:proofErr w:type="spellStart"/>
              <w:r w:rsidR="00005BAE" w:rsidRPr="00D67561">
                <w:rPr>
                  <w:rStyle w:val="a8"/>
                  <w:bCs/>
                  <w:sz w:val="28"/>
                  <w:szCs w:val="28"/>
                  <w:lang w:val="en-US"/>
                </w:rPr>
                <w:t>volvrz</w:t>
              </w:r>
              <w:proofErr w:type="spellEnd"/>
              <w:r w:rsidR="00005BAE" w:rsidRPr="00D67561">
                <w:rPr>
                  <w:rStyle w:val="a8"/>
                  <w:bCs/>
                  <w:sz w:val="28"/>
                  <w:szCs w:val="28"/>
                </w:rPr>
                <w:t>.</w:t>
              </w:r>
              <w:proofErr w:type="spellStart"/>
              <w:r w:rsidR="00005BAE" w:rsidRPr="00D67561">
                <w:rPr>
                  <w:rStyle w:val="a8"/>
                  <w:bCs/>
                  <w:sz w:val="28"/>
                  <w:szCs w:val="28"/>
                  <w:lang w:val="en-US"/>
                </w:rPr>
                <w:t>zu</w:t>
              </w:r>
              <w:proofErr w:type="spellEnd"/>
            </w:hyperlink>
            <w:r w:rsidR="00005BAE" w:rsidRPr="00D67561">
              <w:rPr>
                <w:bCs/>
                <w:sz w:val="28"/>
                <w:szCs w:val="28"/>
              </w:rPr>
              <w:t xml:space="preserve">. </w:t>
            </w:r>
            <w:r w:rsidR="00005BAE" w:rsidRPr="00E0680A">
              <w:rPr>
                <w:bCs/>
                <w:sz w:val="28"/>
                <w:szCs w:val="28"/>
              </w:rPr>
              <w:t xml:space="preserve"> </w:t>
            </w:r>
            <w:r w:rsidR="00005BAE" w:rsidRPr="009D68DA">
              <w:rPr>
                <w:b/>
                <w:bCs/>
                <w:sz w:val="28"/>
                <w:szCs w:val="28"/>
              </w:rPr>
              <w:t>«</w:t>
            </w:r>
            <w:r w:rsidR="00005BAE" w:rsidRPr="002A46BB">
              <w:rPr>
                <w:b/>
                <w:bCs/>
                <w:sz w:val="28"/>
                <w:szCs w:val="28"/>
              </w:rPr>
              <w:t>2</w:t>
            </w:r>
            <w:r w:rsidR="00005BAE">
              <w:rPr>
                <w:b/>
                <w:bCs/>
                <w:sz w:val="28"/>
                <w:szCs w:val="28"/>
              </w:rPr>
              <w:t>5</w:t>
            </w:r>
            <w:r w:rsidR="00005BAE" w:rsidRPr="009D68DA">
              <w:rPr>
                <w:b/>
                <w:bCs/>
                <w:sz w:val="28"/>
                <w:szCs w:val="28"/>
              </w:rPr>
              <w:t xml:space="preserve">» </w:t>
            </w:r>
            <w:r w:rsidR="00005BAE">
              <w:rPr>
                <w:b/>
                <w:bCs/>
                <w:sz w:val="28"/>
                <w:szCs w:val="28"/>
              </w:rPr>
              <w:t>ноября</w:t>
            </w:r>
            <w:r w:rsidR="00005BAE" w:rsidRPr="009D68DA">
              <w:rPr>
                <w:b/>
                <w:bCs/>
                <w:sz w:val="28"/>
                <w:szCs w:val="28"/>
              </w:rPr>
              <w:t xml:space="preserve"> 2019 г.</w:t>
            </w:r>
          </w:p>
          <w:p w:rsidR="00005BAE" w:rsidRPr="00005BAE" w:rsidRDefault="00005BAE" w:rsidP="00005BAE">
            <w:pPr>
              <w:jc w:val="both"/>
              <w:rPr>
                <w:bCs/>
                <w:i/>
                <w:sz w:val="28"/>
                <w:szCs w:val="28"/>
              </w:rPr>
            </w:pPr>
            <w:r w:rsidRPr="00005BAE">
              <w:rPr>
                <w:bCs/>
                <w:sz w:val="28"/>
                <w:szCs w:val="28"/>
              </w:rPr>
              <w:t xml:space="preserve">Дата окончания срока подачи заявок – </w:t>
            </w:r>
            <w:r w:rsidRPr="00005BAE">
              <w:rPr>
                <w:b/>
                <w:bCs/>
                <w:sz w:val="28"/>
                <w:szCs w:val="28"/>
              </w:rPr>
              <w:t>10 часов 00 минут московского времени «1</w:t>
            </w:r>
            <w:r w:rsidR="000A19E4">
              <w:rPr>
                <w:b/>
                <w:bCs/>
                <w:sz w:val="28"/>
                <w:szCs w:val="28"/>
              </w:rPr>
              <w:t>1</w:t>
            </w:r>
            <w:r w:rsidRPr="00005BAE">
              <w:rPr>
                <w:b/>
                <w:bCs/>
                <w:sz w:val="28"/>
                <w:szCs w:val="28"/>
              </w:rPr>
              <w:t>» декабря 2019 г.</w:t>
            </w:r>
            <w:r w:rsidRPr="00005BAE">
              <w:rPr>
                <w:bCs/>
                <w:sz w:val="28"/>
                <w:szCs w:val="28"/>
              </w:rPr>
              <w:t xml:space="preserve">  </w:t>
            </w:r>
          </w:p>
          <w:p w:rsidR="00005BAE" w:rsidRPr="00005BAE" w:rsidRDefault="00005BAE" w:rsidP="00005BAE">
            <w:pPr>
              <w:jc w:val="both"/>
              <w:rPr>
                <w:bCs/>
                <w:i/>
                <w:sz w:val="28"/>
                <w:szCs w:val="28"/>
              </w:rPr>
            </w:pPr>
            <w:r w:rsidRPr="00005BAE">
              <w:rPr>
                <w:bCs/>
                <w:sz w:val="28"/>
                <w:szCs w:val="28"/>
              </w:rPr>
              <w:t xml:space="preserve">Вскрытие заявок осуществляется по истечении срока подачи заявок в </w:t>
            </w:r>
            <w:r w:rsidRPr="00005BAE">
              <w:rPr>
                <w:b/>
                <w:bCs/>
                <w:sz w:val="28"/>
                <w:szCs w:val="28"/>
              </w:rPr>
              <w:t>10 часов 00 минут московского времени «1</w:t>
            </w:r>
            <w:r w:rsidR="000A19E4">
              <w:rPr>
                <w:b/>
                <w:bCs/>
                <w:sz w:val="28"/>
                <w:szCs w:val="28"/>
              </w:rPr>
              <w:t>1</w:t>
            </w:r>
            <w:r w:rsidRPr="00005BAE">
              <w:rPr>
                <w:b/>
                <w:bCs/>
                <w:sz w:val="28"/>
                <w:szCs w:val="28"/>
              </w:rPr>
              <w:t>» декабря 2019 г.</w:t>
            </w:r>
            <w:r w:rsidRPr="00005BAE">
              <w:rPr>
                <w:bCs/>
                <w:sz w:val="28"/>
                <w:szCs w:val="28"/>
              </w:rPr>
              <w:t xml:space="preserve">  </w:t>
            </w:r>
            <w:r w:rsidRPr="00005BAE">
              <w:rPr>
                <w:bCs/>
                <w:i/>
                <w:sz w:val="28"/>
                <w:szCs w:val="28"/>
              </w:rPr>
              <w:t xml:space="preserve"> </w:t>
            </w:r>
            <w:r w:rsidRPr="00005BAE">
              <w:rPr>
                <w:i/>
                <w:sz w:val="28"/>
                <w:szCs w:val="28"/>
              </w:rPr>
              <w:t xml:space="preserve"> </w:t>
            </w:r>
            <w:r w:rsidRPr="00005BAE">
              <w:rPr>
                <w:bCs/>
                <w:sz w:val="28"/>
                <w:szCs w:val="28"/>
              </w:rPr>
              <w:t xml:space="preserve">по адресу: </w:t>
            </w:r>
          </w:p>
          <w:p w:rsidR="00005BAE" w:rsidRPr="00005BAE" w:rsidRDefault="00005BAE" w:rsidP="00005BAE">
            <w:pPr>
              <w:ind w:left="8"/>
              <w:jc w:val="both"/>
              <w:rPr>
                <w:bCs/>
                <w:sz w:val="28"/>
                <w:szCs w:val="28"/>
              </w:rPr>
            </w:pPr>
            <w:r w:rsidRPr="00005BAE">
              <w:rPr>
                <w:b/>
                <w:bCs/>
                <w:sz w:val="28"/>
                <w:szCs w:val="28"/>
              </w:rPr>
              <w:t>фактический адрес</w:t>
            </w:r>
            <w:r w:rsidRPr="00005BAE">
              <w:rPr>
                <w:bCs/>
                <w:sz w:val="28"/>
                <w:szCs w:val="28"/>
              </w:rPr>
              <w:t>: АО «Вологодский ВРЗ», 160004 г. Вологда, ул. Товарная, д.8</w:t>
            </w:r>
          </w:p>
          <w:p w:rsidR="00B56F40" w:rsidRPr="003274A8" w:rsidRDefault="00B56F40" w:rsidP="009B5554">
            <w:pPr>
              <w:ind w:firstLine="709"/>
              <w:jc w:val="both"/>
              <w:rPr>
                <w:i/>
                <w:sz w:val="28"/>
                <w:szCs w:val="28"/>
              </w:rPr>
            </w:pPr>
          </w:p>
        </w:tc>
      </w:tr>
      <w:tr w:rsidR="00B56F40" w:rsidTr="009B5554">
        <w:tc>
          <w:tcPr>
            <w:tcW w:w="817" w:type="dxa"/>
          </w:tcPr>
          <w:p w:rsidR="00B56F40" w:rsidRDefault="00B56F40" w:rsidP="009B5554">
            <w:r>
              <w:t>2.3</w:t>
            </w:r>
          </w:p>
        </w:tc>
        <w:tc>
          <w:tcPr>
            <w:tcW w:w="3969"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005BAE" w:rsidRPr="00005BAE" w:rsidRDefault="00005BAE" w:rsidP="00005BAE">
            <w:pPr>
              <w:jc w:val="both"/>
              <w:rPr>
                <w:bCs/>
                <w:sz w:val="28"/>
                <w:szCs w:val="28"/>
              </w:rPr>
            </w:pPr>
            <w:r w:rsidRPr="00005BAE">
              <w:rPr>
                <w:bCs/>
                <w:sz w:val="28"/>
                <w:szCs w:val="28"/>
              </w:rPr>
              <w:t xml:space="preserve">Рассмотрение заявок осуществляется </w:t>
            </w:r>
            <w:r w:rsidRPr="00005BAE">
              <w:rPr>
                <w:b/>
                <w:bCs/>
                <w:sz w:val="28"/>
                <w:szCs w:val="28"/>
              </w:rPr>
              <w:t>10 часов 00 минут московского времени «16» декабря 2019 г.</w:t>
            </w:r>
            <w:r w:rsidRPr="00005BAE">
              <w:rPr>
                <w:bCs/>
                <w:sz w:val="28"/>
                <w:szCs w:val="28"/>
              </w:rPr>
              <w:t xml:space="preserve">  </w:t>
            </w:r>
            <w:r w:rsidRPr="00005BAE">
              <w:rPr>
                <w:bCs/>
                <w:i/>
                <w:sz w:val="28"/>
                <w:szCs w:val="28"/>
              </w:rPr>
              <w:t xml:space="preserve"> </w:t>
            </w:r>
            <w:r w:rsidRPr="00005BAE">
              <w:rPr>
                <w:bCs/>
                <w:sz w:val="28"/>
                <w:szCs w:val="28"/>
              </w:rPr>
              <w:t>по адресу:</w:t>
            </w:r>
          </w:p>
          <w:p w:rsidR="00005BAE" w:rsidRPr="00005BAE" w:rsidRDefault="00005BAE" w:rsidP="00005BAE">
            <w:pPr>
              <w:jc w:val="both"/>
              <w:rPr>
                <w:bCs/>
                <w:sz w:val="28"/>
                <w:szCs w:val="28"/>
              </w:rPr>
            </w:pPr>
            <w:r w:rsidRPr="00005BAE">
              <w:rPr>
                <w:b/>
                <w:bCs/>
                <w:sz w:val="28"/>
                <w:szCs w:val="28"/>
              </w:rPr>
              <w:t>фактический адрес</w:t>
            </w:r>
            <w:r w:rsidRPr="00005BAE">
              <w:rPr>
                <w:bCs/>
                <w:sz w:val="28"/>
                <w:szCs w:val="28"/>
              </w:rPr>
              <w:t xml:space="preserve">: АО «Вологодский ВРЗ», 160004 г. Вологда, ул. Товарная, д.8 </w:t>
            </w:r>
          </w:p>
          <w:p w:rsidR="00005BAE" w:rsidRPr="00005BAE" w:rsidRDefault="00005BAE" w:rsidP="00005BAE">
            <w:pPr>
              <w:jc w:val="both"/>
              <w:rPr>
                <w:bCs/>
                <w:i/>
                <w:sz w:val="28"/>
                <w:szCs w:val="28"/>
              </w:rPr>
            </w:pPr>
            <w:r w:rsidRPr="00005BAE">
              <w:rPr>
                <w:bCs/>
                <w:sz w:val="28"/>
                <w:szCs w:val="28"/>
              </w:rPr>
              <w:lastRenderedPageBreak/>
              <w:t xml:space="preserve">Подведение итогов открытого конкурса осуществляется </w:t>
            </w:r>
            <w:r w:rsidRPr="00005BAE">
              <w:rPr>
                <w:b/>
                <w:bCs/>
                <w:sz w:val="28"/>
                <w:szCs w:val="28"/>
              </w:rPr>
              <w:t>14 часов 00 минут московского времени «17» декабря 2019 г.</w:t>
            </w:r>
            <w:r w:rsidRPr="00005BAE">
              <w:rPr>
                <w:bCs/>
                <w:sz w:val="28"/>
                <w:szCs w:val="28"/>
              </w:rPr>
              <w:t xml:space="preserve">  по адресу: </w:t>
            </w:r>
          </w:p>
          <w:p w:rsidR="00B56F40" w:rsidRPr="00005BAE" w:rsidRDefault="00005BAE" w:rsidP="00005BAE">
            <w:pPr>
              <w:jc w:val="both"/>
              <w:rPr>
                <w:bCs/>
                <w:sz w:val="28"/>
                <w:szCs w:val="28"/>
              </w:rPr>
            </w:pPr>
            <w:r w:rsidRPr="00005BAE">
              <w:rPr>
                <w:b/>
                <w:bCs/>
                <w:sz w:val="28"/>
                <w:szCs w:val="28"/>
              </w:rPr>
              <w:t>фактический адрес</w:t>
            </w:r>
            <w:r w:rsidRPr="00005BAE">
              <w:rPr>
                <w:bCs/>
                <w:sz w:val="28"/>
                <w:szCs w:val="28"/>
              </w:rPr>
              <w:t xml:space="preserve">: АО «Вологодский ВРЗ», 160004 г. Вологда, ул. Товарная, д.8 </w:t>
            </w:r>
          </w:p>
        </w:tc>
      </w:tr>
      <w:tr w:rsidR="00B56F40" w:rsidTr="009B5554">
        <w:tc>
          <w:tcPr>
            <w:tcW w:w="817" w:type="dxa"/>
          </w:tcPr>
          <w:p w:rsidR="00B56F40" w:rsidRDefault="00B56F40" w:rsidP="009B5554">
            <w:r>
              <w:lastRenderedPageBreak/>
              <w:t>2.4</w:t>
            </w:r>
          </w:p>
        </w:tc>
        <w:tc>
          <w:tcPr>
            <w:tcW w:w="3969"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00005BAE" w:rsidRPr="009D68DA">
              <w:rPr>
                <w:b/>
                <w:bCs/>
                <w:sz w:val="28"/>
                <w:szCs w:val="28"/>
              </w:rPr>
              <w:t>«</w:t>
            </w:r>
            <w:r w:rsidR="00005BAE" w:rsidRPr="002A46BB">
              <w:rPr>
                <w:b/>
                <w:bCs/>
                <w:sz w:val="28"/>
                <w:szCs w:val="28"/>
              </w:rPr>
              <w:t>2</w:t>
            </w:r>
            <w:r w:rsidR="00005BAE">
              <w:rPr>
                <w:b/>
                <w:bCs/>
                <w:sz w:val="28"/>
                <w:szCs w:val="28"/>
              </w:rPr>
              <w:t>5</w:t>
            </w:r>
            <w:r w:rsidR="00005BAE" w:rsidRPr="009D68DA">
              <w:rPr>
                <w:b/>
                <w:bCs/>
                <w:sz w:val="28"/>
                <w:szCs w:val="28"/>
              </w:rPr>
              <w:t xml:space="preserve">» </w:t>
            </w:r>
            <w:r w:rsidR="00005BAE">
              <w:rPr>
                <w:b/>
                <w:bCs/>
                <w:sz w:val="28"/>
                <w:szCs w:val="28"/>
              </w:rPr>
              <w:t>ноября</w:t>
            </w:r>
            <w:r w:rsidR="00005BAE" w:rsidRPr="009D68DA">
              <w:rPr>
                <w:b/>
                <w:bCs/>
                <w:sz w:val="28"/>
                <w:szCs w:val="28"/>
              </w:rPr>
              <w:t xml:space="preserve"> 2019 г.</w:t>
            </w:r>
            <w:r w:rsidRPr="003274A8">
              <w:rPr>
                <w:bCs/>
                <w:sz w:val="28"/>
                <w:szCs w:val="28"/>
              </w:rPr>
              <w:t xml:space="preserve"> по </w:t>
            </w:r>
            <w:r w:rsidR="00E542A5">
              <w:rPr>
                <w:bCs/>
                <w:sz w:val="28"/>
                <w:szCs w:val="28"/>
              </w:rPr>
              <w:t xml:space="preserve">17:00 </w:t>
            </w:r>
            <w:r w:rsidRPr="003274A8">
              <w:rPr>
                <w:bCs/>
                <w:sz w:val="28"/>
                <w:szCs w:val="28"/>
              </w:rPr>
              <w:t xml:space="preserve">часов </w:t>
            </w:r>
            <w:r w:rsidR="00E542A5" w:rsidRPr="00E542A5">
              <w:rPr>
                <w:bCs/>
                <w:sz w:val="28"/>
                <w:szCs w:val="28"/>
              </w:rPr>
              <w:t>московского времени</w:t>
            </w:r>
            <w:r w:rsidRPr="003274A8">
              <w:rPr>
                <w:bCs/>
                <w:sz w:val="28"/>
                <w:szCs w:val="28"/>
              </w:rPr>
              <w:t xml:space="preserve"> </w:t>
            </w:r>
            <w:r w:rsidRPr="00E542A5">
              <w:rPr>
                <w:b/>
                <w:bCs/>
                <w:sz w:val="28"/>
                <w:szCs w:val="28"/>
              </w:rPr>
              <w:t>«</w:t>
            </w:r>
            <w:r w:rsidR="00E542A5" w:rsidRPr="00E542A5">
              <w:rPr>
                <w:b/>
                <w:bCs/>
                <w:sz w:val="28"/>
                <w:szCs w:val="28"/>
              </w:rPr>
              <w:t>0</w:t>
            </w:r>
            <w:r w:rsidR="000A19E4">
              <w:rPr>
                <w:b/>
                <w:bCs/>
                <w:sz w:val="28"/>
                <w:szCs w:val="28"/>
              </w:rPr>
              <w:t>5</w:t>
            </w:r>
            <w:r w:rsidRPr="00E542A5">
              <w:rPr>
                <w:b/>
                <w:bCs/>
                <w:sz w:val="28"/>
                <w:szCs w:val="28"/>
              </w:rPr>
              <w:t xml:space="preserve">» </w:t>
            </w:r>
            <w:r w:rsidR="00E542A5" w:rsidRPr="00E542A5">
              <w:rPr>
                <w:b/>
                <w:bCs/>
                <w:sz w:val="28"/>
                <w:szCs w:val="28"/>
              </w:rPr>
              <w:t>декабря</w:t>
            </w:r>
            <w:r w:rsidRPr="00E542A5">
              <w:rPr>
                <w:b/>
                <w:bCs/>
                <w:sz w:val="28"/>
                <w:szCs w:val="28"/>
              </w:rPr>
              <w:t xml:space="preserve"> 201</w:t>
            </w:r>
            <w:r w:rsidR="00E542A5" w:rsidRPr="00E542A5">
              <w:rPr>
                <w:b/>
                <w:bCs/>
                <w:sz w:val="28"/>
                <w:szCs w:val="28"/>
              </w:rPr>
              <w:t>9</w:t>
            </w:r>
            <w:r w:rsidRPr="00E542A5">
              <w:rPr>
                <w:b/>
                <w:bCs/>
                <w:sz w:val="28"/>
                <w:szCs w:val="28"/>
              </w:rPr>
              <w:t>г.</w:t>
            </w:r>
            <w:r w:rsidRPr="003274A8">
              <w:rPr>
                <w:bCs/>
                <w:sz w:val="28"/>
                <w:szCs w:val="28"/>
              </w:rPr>
              <w:t xml:space="preserve">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E542A5" w:rsidRPr="009D68DA">
              <w:rPr>
                <w:b/>
                <w:bCs/>
                <w:sz w:val="28"/>
                <w:szCs w:val="28"/>
              </w:rPr>
              <w:t>«</w:t>
            </w:r>
            <w:r w:rsidR="00E542A5" w:rsidRPr="002A46BB">
              <w:rPr>
                <w:b/>
                <w:bCs/>
                <w:sz w:val="28"/>
                <w:szCs w:val="28"/>
              </w:rPr>
              <w:t>2</w:t>
            </w:r>
            <w:r w:rsidR="00E542A5">
              <w:rPr>
                <w:b/>
                <w:bCs/>
                <w:sz w:val="28"/>
                <w:szCs w:val="28"/>
              </w:rPr>
              <w:t>5</w:t>
            </w:r>
            <w:r w:rsidR="00E542A5" w:rsidRPr="009D68DA">
              <w:rPr>
                <w:b/>
                <w:bCs/>
                <w:sz w:val="28"/>
                <w:szCs w:val="28"/>
              </w:rPr>
              <w:t xml:space="preserve">» </w:t>
            </w:r>
            <w:r w:rsidR="00E542A5">
              <w:rPr>
                <w:b/>
                <w:bCs/>
                <w:sz w:val="28"/>
                <w:szCs w:val="28"/>
              </w:rPr>
              <w:t>ноября</w:t>
            </w:r>
            <w:r w:rsidR="00E542A5" w:rsidRPr="009D68DA">
              <w:rPr>
                <w:b/>
                <w:bCs/>
                <w:sz w:val="28"/>
                <w:szCs w:val="28"/>
              </w:rPr>
              <w:t xml:space="preserve"> 2019 г.</w:t>
            </w:r>
          </w:p>
          <w:p w:rsidR="00B56F40" w:rsidRDefault="00B56F40" w:rsidP="000A19E4">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E542A5">
              <w:rPr>
                <w:bCs/>
                <w:sz w:val="28"/>
                <w:szCs w:val="28"/>
              </w:rPr>
              <w:t xml:space="preserve">23:59 </w:t>
            </w:r>
            <w:r w:rsidR="00E542A5" w:rsidRPr="003274A8">
              <w:rPr>
                <w:bCs/>
                <w:sz w:val="28"/>
                <w:szCs w:val="28"/>
              </w:rPr>
              <w:t xml:space="preserve">часов </w:t>
            </w:r>
            <w:r w:rsidR="00E542A5" w:rsidRPr="00E542A5">
              <w:rPr>
                <w:bCs/>
                <w:sz w:val="28"/>
                <w:szCs w:val="28"/>
              </w:rPr>
              <w:t>московского времени</w:t>
            </w:r>
            <w:r w:rsidRPr="003274A8">
              <w:rPr>
                <w:bCs/>
                <w:sz w:val="28"/>
                <w:szCs w:val="28"/>
              </w:rPr>
              <w:t xml:space="preserve"> </w:t>
            </w:r>
            <w:r w:rsidR="00E542A5" w:rsidRPr="00E542A5">
              <w:rPr>
                <w:b/>
                <w:bCs/>
                <w:sz w:val="28"/>
                <w:szCs w:val="28"/>
              </w:rPr>
              <w:t>«</w:t>
            </w:r>
            <w:r w:rsidR="000A19E4">
              <w:rPr>
                <w:b/>
                <w:bCs/>
                <w:sz w:val="28"/>
                <w:szCs w:val="28"/>
              </w:rPr>
              <w:t>10</w:t>
            </w:r>
            <w:bookmarkStart w:id="9" w:name="_GoBack"/>
            <w:bookmarkEnd w:id="9"/>
            <w:r w:rsidR="00E542A5" w:rsidRPr="00E542A5">
              <w:rPr>
                <w:b/>
                <w:bCs/>
                <w:sz w:val="28"/>
                <w:szCs w:val="28"/>
              </w:rPr>
              <w:t>» декабря 2019г.</w:t>
            </w:r>
          </w:p>
        </w:tc>
      </w:tr>
    </w:tbl>
    <w:p w:rsidR="00122809" w:rsidRDefault="00122809" w:rsidP="00CA5E9F"/>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20" w:rsidRDefault="009A0E20" w:rsidP="00556B6D">
      <w:r>
        <w:separator/>
      </w:r>
    </w:p>
  </w:endnote>
  <w:endnote w:type="continuationSeparator" w:id="0">
    <w:p w:rsidR="009A0E20" w:rsidRDefault="009A0E20"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20" w:rsidRDefault="009A0E20" w:rsidP="00556B6D">
      <w:r>
        <w:separator/>
      </w:r>
    </w:p>
  </w:footnote>
  <w:footnote w:type="continuationSeparator" w:id="0">
    <w:p w:rsidR="009A0E20" w:rsidRDefault="009A0E20" w:rsidP="00556B6D">
      <w:r>
        <w:continuationSeparator/>
      </w:r>
    </w:p>
  </w:footnote>
  <w:footnote w:id="1">
    <w:p w:rsidR="00AE55CB" w:rsidRDefault="00AE55CB" w:rsidP="000F4E2E">
      <w:pPr>
        <w:pStyle w:val="ae"/>
      </w:pPr>
      <w:r w:rsidRPr="003F74D4">
        <w:rPr>
          <w:rStyle w:val="ad"/>
          <w:rFonts w:eastAsia="MS Mincho"/>
        </w:rPr>
        <w:footnoteRef/>
      </w:r>
      <w:r w:rsidRPr="003F74D4">
        <w:t xml:space="preserve"> В случае, если на момент подписания настоящего Договора между </w:t>
      </w:r>
      <w:r>
        <w:t>Банком</w:t>
      </w:r>
      <w:r w:rsidRPr="003F74D4">
        <w:t xml:space="preserve"> и </w:t>
      </w:r>
      <w:r>
        <w:t>Клиентом</w:t>
      </w:r>
      <w:r w:rsidRPr="003F74D4">
        <w:t xml:space="preserve"> будет заключено отдельное Антикоррупционное соглашение, или если, </w:t>
      </w:r>
      <w:r>
        <w:t>Банк</w:t>
      </w:r>
      <w:r w:rsidRPr="003F74D4">
        <w:t xml:space="preserve"> предоставит официальное письмо с мотивированным отказом принять антикоррупционную оговорку, данная статья будет исключена.</w:t>
      </w:r>
      <w:r>
        <w:t xml:space="preserve"> </w:t>
      </w:r>
    </w:p>
  </w:footnote>
  <w:footnote w:id="2">
    <w:p w:rsidR="00AE55CB" w:rsidRPr="004A0906" w:rsidRDefault="00AE55CB" w:rsidP="000E5C70">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AE55CB" w:rsidRPr="004A0906" w:rsidRDefault="00AE55CB" w:rsidP="000E5C70">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AE55CB" w:rsidRDefault="00AE55CB"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AE55CB" w:rsidRDefault="00AE55CB"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AE55CB" w:rsidRPr="009823DC" w:rsidRDefault="00AE55CB"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AE55CB" w:rsidRDefault="00AE55CB"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E55CB" w:rsidRDefault="00AE55CB" w:rsidP="006A074A">
      <w:pPr>
        <w:pStyle w:val="ae"/>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AE55CB" w:rsidRDefault="00AE55CB"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AE55CB" w:rsidRDefault="00AE55CB"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9">
    <w:nsid w:val="207D147F"/>
    <w:multiLevelType w:val="hybridMultilevel"/>
    <w:tmpl w:val="F9D03C9E"/>
    <w:lvl w:ilvl="0" w:tplc="44140C52">
      <w:start w:val="1"/>
      <w:numFmt w:val="decimal"/>
      <w:lvlText w:val="%1."/>
      <w:lvlJc w:val="left"/>
      <w:pPr>
        <w:tabs>
          <w:tab w:val="num" w:pos="927"/>
        </w:tabs>
        <w:ind w:left="927" w:hanging="360"/>
      </w:pPr>
      <w:rPr>
        <w:rFonts w:hint="default"/>
      </w:rPr>
    </w:lvl>
    <w:lvl w:ilvl="1" w:tplc="7E002716">
      <w:start w:val="1"/>
      <w:numFmt w:val="bullet"/>
      <w:lvlText w:val=""/>
      <w:lvlJc w:val="left"/>
      <w:pPr>
        <w:tabs>
          <w:tab w:val="num" w:pos="1647"/>
        </w:tabs>
        <w:ind w:left="1647" w:hanging="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6A98118B"/>
    <w:multiLevelType w:val="hybridMultilevel"/>
    <w:tmpl w:val="7714A27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25"/>
  </w:num>
  <w:num w:numId="5">
    <w:abstractNumId w:val="42"/>
  </w:num>
  <w:num w:numId="6">
    <w:abstractNumId w:val="2"/>
  </w:num>
  <w:num w:numId="7">
    <w:abstractNumId w:val="43"/>
  </w:num>
  <w:num w:numId="8">
    <w:abstractNumId w:val="26"/>
  </w:num>
  <w:num w:numId="9">
    <w:abstractNumId w:val="3"/>
  </w:num>
  <w:num w:numId="10">
    <w:abstractNumId w:val="20"/>
  </w:num>
  <w:num w:numId="11">
    <w:abstractNumId w:val="12"/>
  </w:num>
  <w:num w:numId="12">
    <w:abstractNumId w:val="21"/>
  </w:num>
  <w:num w:numId="13">
    <w:abstractNumId w:val="23"/>
  </w:num>
  <w:num w:numId="14">
    <w:abstractNumId w:val="40"/>
  </w:num>
  <w:num w:numId="15">
    <w:abstractNumId w:val="0"/>
  </w:num>
  <w:num w:numId="16">
    <w:abstractNumId w:val="1"/>
  </w:num>
  <w:num w:numId="17">
    <w:abstractNumId w:val="11"/>
  </w:num>
  <w:num w:numId="18">
    <w:abstractNumId w:val="28"/>
  </w:num>
  <w:num w:numId="19">
    <w:abstractNumId w:val="38"/>
  </w:num>
  <w:num w:numId="20">
    <w:abstractNumId w:val="31"/>
  </w:num>
  <w:num w:numId="21">
    <w:abstractNumId w:val="14"/>
  </w:num>
  <w:num w:numId="22">
    <w:abstractNumId w:val="8"/>
  </w:num>
  <w:num w:numId="23">
    <w:abstractNumId w:val="22"/>
  </w:num>
  <w:num w:numId="24">
    <w:abstractNumId w:val="34"/>
  </w:num>
  <w:num w:numId="25">
    <w:abstractNumId w:val="18"/>
  </w:num>
  <w:num w:numId="26">
    <w:abstractNumId w:val="32"/>
  </w:num>
  <w:num w:numId="27">
    <w:abstractNumId w:val="30"/>
  </w:num>
  <w:num w:numId="28">
    <w:abstractNumId w:val="16"/>
  </w:num>
  <w:num w:numId="29">
    <w:abstractNumId w:val="44"/>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5"/>
  </w:num>
  <w:num w:numId="35">
    <w:abstractNumId w:val="29"/>
  </w:num>
  <w:num w:numId="36">
    <w:abstractNumId w:val="15"/>
  </w:num>
  <w:num w:numId="37">
    <w:abstractNumId w:val="6"/>
  </w:num>
  <w:num w:numId="38">
    <w:abstractNumId w:val="46"/>
  </w:num>
  <w:num w:numId="39">
    <w:abstractNumId w:val="4"/>
  </w:num>
  <w:num w:numId="40">
    <w:abstractNumId w:val="27"/>
  </w:num>
  <w:num w:numId="41">
    <w:abstractNumId w:val="39"/>
  </w:num>
  <w:num w:numId="42">
    <w:abstractNumId w:val="41"/>
  </w:num>
  <w:num w:numId="43">
    <w:abstractNumId w:val="13"/>
  </w:num>
  <w:num w:numId="44">
    <w:abstractNumId w:val="19"/>
  </w:num>
  <w:num w:numId="45">
    <w:abstractNumId w:val="45"/>
  </w:num>
  <w:num w:numId="46">
    <w:abstractNumId w:val="33"/>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05BAE"/>
    <w:rsid w:val="00013949"/>
    <w:rsid w:val="000140A3"/>
    <w:rsid w:val="000233A3"/>
    <w:rsid w:val="00025AF2"/>
    <w:rsid w:val="00031A46"/>
    <w:rsid w:val="0003656A"/>
    <w:rsid w:val="000366FE"/>
    <w:rsid w:val="00042C5B"/>
    <w:rsid w:val="00042F71"/>
    <w:rsid w:val="00050EB3"/>
    <w:rsid w:val="00062A5F"/>
    <w:rsid w:val="000630B3"/>
    <w:rsid w:val="000712DB"/>
    <w:rsid w:val="000713D1"/>
    <w:rsid w:val="00072233"/>
    <w:rsid w:val="00075B5B"/>
    <w:rsid w:val="0008102E"/>
    <w:rsid w:val="00084F29"/>
    <w:rsid w:val="000900C9"/>
    <w:rsid w:val="0009563D"/>
    <w:rsid w:val="000A03A1"/>
    <w:rsid w:val="000A19E4"/>
    <w:rsid w:val="000B1A9B"/>
    <w:rsid w:val="000B2F48"/>
    <w:rsid w:val="000B3364"/>
    <w:rsid w:val="000B3912"/>
    <w:rsid w:val="000B7DBE"/>
    <w:rsid w:val="000C1E25"/>
    <w:rsid w:val="000C1EDE"/>
    <w:rsid w:val="000C71E3"/>
    <w:rsid w:val="000D259F"/>
    <w:rsid w:val="000D5CB2"/>
    <w:rsid w:val="000D774B"/>
    <w:rsid w:val="000E199E"/>
    <w:rsid w:val="000E1F21"/>
    <w:rsid w:val="000E5C70"/>
    <w:rsid w:val="000E682B"/>
    <w:rsid w:val="000E7B86"/>
    <w:rsid w:val="000F46A0"/>
    <w:rsid w:val="000F4E2E"/>
    <w:rsid w:val="00100B15"/>
    <w:rsid w:val="00105C78"/>
    <w:rsid w:val="00105FC5"/>
    <w:rsid w:val="001070CD"/>
    <w:rsid w:val="0011720C"/>
    <w:rsid w:val="0012038D"/>
    <w:rsid w:val="00122809"/>
    <w:rsid w:val="00125148"/>
    <w:rsid w:val="00126455"/>
    <w:rsid w:val="00140588"/>
    <w:rsid w:val="0014342B"/>
    <w:rsid w:val="0014685A"/>
    <w:rsid w:val="001502A3"/>
    <w:rsid w:val="00150A4C"/>
    <w:rsid w:val="00153397"/>
    <w:rsid w:val="00153891"/>
    <w:rsid w:val="001579FF"/>
    <w:rsid w:val="001620E5"/>
    <w:rsid w:val="00162AA9"/>
    <w:rsid w:val="0016370C"/>
    <w:rsid w:val="00164B2F"/>
    <w:rsid w:val="001660EE"/>
    <w:rsid w:val="00170B8F"/>
    <w:rsid w:val="0017166C"/>
    <w:rsid w:val="00171A03"/>
    <w:rsid w:val="00176A03"/>
    <w:rsid w:val="001777B8"/>
    <w:rsid w:val="00180725"/>
    <w:rsid w:val="00181D4F"/>
    <w:rsid w:val="001827CB"/>
    <w:rsid w:val="00185C62"/>
    <w:rsid w:val="00185D9B"/>
    <w:rsid w:val="00187115"/>
    <w:rsid w:val="0019111D"/>
    <w:rsid w:val="001A3C8D"/>
    <w:rsid w:val="001A3F18"/>
    <w:rsid w:val="001A6B6A"/>
    <w:rsid w:val="001B02D6"/>
    <w:rsid w:val="001B0D25"/>
    <w:rsid w:val="001C2016"/>
    <w:rsid w:val="001C3BD9"/>
    <w:rsid w:val="001C5D5C"/>
    <w:rsid w:val="001E42A7"/>
    <w:rsid w:val="001E6F8F"/>
    <w:rsid w:val="001F11D5"/>
    <w:rsid w:val="001F554B"/>
    <w:rsid w:val="001F5884"/>
    <w:rsid w:val="0020662C"/>
    <w:rsid w:val="00206D0F"/>
    <w:rsid w:val="00206E3E"/>
    <w:rsid w:val="00207AC9"/>
    <w:rsid w:val="00225CB4"/>
    <w:rsid w:val="00227B99"/>
    <w:rsid w:val="00235341"/>
    <w:rsid w:val="002353B1"/>
    <w:rsid w:val="00236D01"/>
    <w:rsid w:val="0024355A"/>
    <w:rsid w:val="002518F1"/>
    <w:rsid w:val="002618A7"/>
    <w:rsid w:val="002645B4"/>
    <w:rsid w:val="00266534"/>
    <w:rsid w:val="00272807"/>
    <w:rsid w:val="002761C2"/>
    <w:rsid w:val="00281A53"/>
    <w:rsid w:val="00282D6C"/>
    <w:rsid w:val="0028519B"/>
    <w:rsid w:val="002957CC"/>
    <w:rsid w:val="002A069E"/>
    <w:rsid w:val="002A2046"/>
    <w:rsid w:val="002A36D1"/>
    <w:rsid w:val="002A644D"/>
    <w:rsid w:val="002B235C"/>
    <w:rsid w:val="002B327D"/>
    <w:rsid w:val="002B36F5"/>
    <w:rsid w:val="002B5759"/>
    <w:rsid w:val="002C26AA"/>
    <w:rsid w:val="002C5837"/>
    <w:rsid w:val="002C7CAE"/>
    <w:rsid w:val="002D0303"/>
    <w:rsid w:val="002E2CCC"/>
    <w:rsid w:val="002E3FF5"/>
    <w:rsid w:val="002F6CE4"/>
    <w:rsid w:val="003017D5"/>
    <w:rsid w:val="003026FE"/>
    <w:rsid w:val="003171DC"/>
    <w:rsid w:val="00321FDE"/>
    <w:rsid w:val="00322EAF"/>
    <w:rsid w:val="00323340"/>
    <w:rsid w:val="00332CA5"/>
    <w:rsid w:val="0033434E"/>
    <w:rsid w:val="00342A2B"/>
    <w:rsid w:val="003431AF"/>
    <w:rsid w:val="00345A11"/>
    <w:rsid w:val="00353E15"/>
    <w:rsid w:val="00360201"/>
    <w:rsid w:val="00363408"/>
    <w:rsid w:val="003648F4"/>
    <w:rsid w:val="00367614"/>
    <w:rsid w:val="00371A50"/>
    <w:rsid w:val="0037753A"/>
    <w:rsid w:val="00380FB4"/>
    <w:rsid w:val="00390DDB"/>
    <w:rsid w:val="003A2C7C"/>
    <w:rsid w:val="003A32FD"/>
    <w:rsid w:val="003A3AB2"/>
    <w:rsid w:val="003B4A7A"/>
    <w:rsid w:val="003B7AC0"/>
    <w:rsid w:val="003C3498"/>
    <w:rsid w:val="003C3CE5"/>
    <w:rsid w:val="003C40C1"/>
    <w:rsid w:val="003D3801"/>
    <w:rsid w:val="003D4AB9"/>
    <w:rsid w:val="003D768D"/>
    <w:rsid w:val="003E16E1"/>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D15"/>
    <w:rsid w:val="00446011"/>
    <w:rsid w:val="00447EF5"/>
    <w:rsid w:val="004553C1"/>
    <w:rsid w:val="00466830"/>
    <w:rsid w:val="00471923"/>
    <w:rsid w:val="00476FD6"/>
    <w:rsid w:val="004771BC"/>
    <w:rsid w:val="00477DAD"/>
    <w:rsid w:val="00490272"/>
    <w:rsid w:val="0049035C"/>
    <w:rsid w:val="00492AA0"/>
    <w:rsid w:val="00493768"/>
    <w:rsid w:val="00496B21"/>
    <w:rsid w:val="0049729F"/>
    <w:rsid w:val="004A1E88"/>
    <w:rsid w:val="004B26C5"/>
    <w:rsid w:val="004B5293"/>
    <w:rsid w:val="004C0646"/>
    <w:rsid w:val="004C2023"/>
    <w:rsid w:val="004D0426"/>
    <w:rsid w:val="004D37F4"/>
    <w:rsid w:val="004D3BE1"/>
    <w:rsid w:val="004E3B7E"/>
    <w:rsid w:val="004F316A"/>
    <w:rsid w:val="004F7E90"/>
    <w:rsid w:val="0050114B"/>
    <w:rsid w:val="00517576"/>
    <w:rsid w:val="005215F1"/>
    <w:rsid w:val="00524E79"/>
    <w:rsid w:val="00533E1A"/>
    <w:rsid w:val="00535C36"/>
    <w:rsid w:val="0054074F"/>
    <w:rsid w:val="00541273"/>
    <w:rsid w:val="00542E31"/>
    <w:rsid w:val="005459FB"/>
    <w:rsid w:val="00546894"/>
    <w:rsid w:val="00547A5D"/>
    <w:rsid w:val="00547EFC"/>
    <w:rsid w:val="00554480"/>
    <w:rsid w:val="00556B6D"/>
    <w:rsid w:val="00561421"/>
    <w:rsid w:val="00567DAD"/>
    <w:rsid w:val="00575162"/>
    <w:rsid w:val="005812BA"/>
    <w:rsid w:val="005818EE"/>
    <w:rsid w:val="005836D7"/>
    <w:rsid w:val="00583A88"/>
    <w:rsid w:val="00585991"/>
    <w:rsid w:val="00585E3F"/>
    <w:rsid w:val="00587E59"/>
    <w:rsid w:val="00591E48"/>
    <w:rsid w:val="00596B8E"/>
    <w:rsid w:val="005A0E13"/>
    <w:rsid w:val="005A2944"/>
    <w:rsid w:val="005A29B0"/>
    <w:rsid w:val="005A61FA"/>
    <w:rsid w:val="005B0AED"/>
    <w:rsid w:val="005B3D91"/>
    <w:rsid w:val="005B49FD"/>
    <w:rsid w:val="005B51BA"/>
    <w:rsid w:val="005B55E1"/>
    <w:rsid w:val="005B7FF9"/>
    <w:rsid w:val="005C0E7F"/>
    <w:rsid w:val="005C4F87"/>
    <w:rsid w:val="005C52A1"/>
    <w:rsid w:val="005D302E"/>
    <w:rsid w:val="005D5F99"/>
    <w:rsid w:val="005E06C6"/>
    <w:rsid w:val="005E3C01"/>
    <w:rsid w:val="005E4B87"/>
    <w:rsid w:val="005F47BC"/>
    <w:rsid w:val="005F5D47"/>
    <w:rsid w:val="005F70D3"/>
    <w:rsid w:val="006053F2"/>
    <w:rsid w:val="00610705"/>
    <w:rsid w:val="00616290"/>
    <w:rsid w:val="00617883"/>
    <w:rsid w:val="00625E32"/>
    <w:rsid w:val="00633659"/>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93602"/>
    <w:rsid w:val="00795141"/>
    <w:rsid w:val="00795D4C"/>
    <w:rsid w:val="007A0736"/>
    <w:rsid w:val="007A172F"/>
    <w:rsid w:val="007B3D20"/>
    <w:rsid w:val="007B3D51"/>
    <w:rsid w:val="007C013C"/>
    <w:rsid w:val="007E10AE"/>
    <w:rsid w:val="007E7B2D"/>
    <w:rsid w:val="007F0847"/>
    <w:rsid w:val="007F3730"/>
    <w:rsid w:val="00802C9F"/>
    <w:rsid w:val="00804953"/>
    <w:rsid w:val="00812DB2"/>
    <w:rsid w:val="00830136"/>
    <w:rsid w:val="00835038"/>
    <w:rsid w:val="008354A2"/>
    <w:rsid w:val="00836C1C"/>
    <w:rsid w:val="0084084E"/>
    <w:rsid w:val="008424BC"/>
    <w:rsid w:val="0084543B"/>
    <w:rsid w:val="00862DDD"/>
    <w:rsid w:val="00864543"/>
    <w:rsid w:val="00866834"/>
    <w:rsid w:val="0087013A"/>
    <w:rsid w:val="00874DB0"/>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0D1F"/>
    <w:rsid w:val="009262C6"/>
    <w:rsid w:val="00935C47"/>
    <w:rsid w:val="00940C3D"/>
    <w:rsid w:val="009418EC"/>
    <w:rsid w:val="00950BC8"/>
    <w:rsid w:val="00953EA3"/>
    <w:rsid w:val="00955526"/>
    <w:rsid w:val="00961691"/>
    <w:rsid w:val="009619A0"/>
    <w:rsid w:val="00961FA7"/>
    <w:rsid w:val="009629F7"/>
    <w:rsid w:val="009634BE"/>
    <w:rsid w:val="00964613"/>
    <w:rsid w:val="00967CB5"/>
    <w:rsid w:val="00970123"/>
    <w:rsid w:val="009713EC"/>
    <w:rsid w:val="009722B9"/>
    <w:rsid w:val="00984D9B"/>
    <w:rsid w:val="009851BB"/>
    <w:rsid w:val="0099256A"/>
    <w:rsid w:val="00995E8F"/>
    <w:rsid w:val="00996F54"/>
    <w:rsid w:val="009A0E20"/>
    <w:rsid w:val="009A28A0"/>
    <w:rsid w:val="009A40B7"/>
    <w:rsid w:val="009A652A"/>
    <w:rsid w:val="009B2A76"/>
    <w:rsid w:val="009B3994"/>
    <w:rsid w:val="009B5554"/>
    <w:rsid w:val="009B6318"/>
    <w:rsid w:val="009C3B32"/>
    <w:rsid w:val="009C6BA6"/>
    <w:rsid w:val="009D5695"/>
    <w:rsid w:val="009E072A"/>
    <w:rsid w:val="009E2036"/>
    <w:rsid w:val="009E244D"/>
    <w:rsid w:val="009F1869"/>
    <w:rsid w:val="009F5D89"/>
    <w:rsid w:val="00A21182"/>
    <w:rsid w:val="00A22E89"/>
    <w:rsid w:val="00A3229A"/>
    <w:rsid w:val="00A36C88"/>
    <w:rsid w:val="00A36ED0"/>
    <w:rsid w:val="00A36FAB"/>
    <w:rsid w:val="00A408C9"/>
    <w:rsid w:val="00A41FB2"/>
    <w:rsid w:val="00A4378D"/>
    <w:rsid w:val="00A45EF3"/>
    <w:rsid w:val="00A50577"/>
    <w:rsid w:val="00A553AC"/>
    <w:rsid w:val="00A56583"/>
    <w:rsid w:val="00A62315"/>
    <w:rsid w:val="00A71499"/>
    <w:rsid w:val="00A73E4D"/>
    <w:rsid w:val="00A758C9"/>
    <w:rsid w:val="00A7615E"/>
    <w:rsid w:val="00A8003B"/>
    <w:rsid w:val="00A867D2"/>
    <w:rsid w:val="00A86837"/>
    <w:rsid w:val="00A91574"/>
    <w:rsid w:val="00A91F77"/>
    <w:rsid w:val="00A955A0"/>
    <w:rsid w:val="00AA15C4"/>
    <w:rsid w:val="00AA7BFC"/>
    <w:rsid w:val="00AB100D"/>
    <w:rsid w:val="00AB22E0"/>
    <w:rsid w:val="00AC07E2"/>
    <w:rsid w:val="00AC27E1"/>
    <w:rsid w:val="00AC2DBD"/>
    <w:rsid w:val="00AC6AA6"/>
    <w:rsid w:val="00AD0B29"/>
    <w:rsid w:val="00AD4473"/>
    <w:rsid w:val="00AD6648"/>
    <w:rsid w:val="00AE1D6F"/>
    <w:rsid w:val="00AE55CB"/>
    <w:rsid w:val="00AE5E49"/>
    <w:rsid w:val="00AF021C"/>
    <w:rsid w:val="00AF025C"/>
    <w:rsid w:val="00AF2875"/>
    <w:rsid w:val="00AF39F5"/>
    <w:rsid w:val="00AF6FE7"/>
    <w:rsid w:val="00B00EB4"/>
    <w:rsid w:val="00B0549D"/>
    <w:rsid w:val="00B05A0E"/>
    <w:rsid w:val="00B0799C"/>
    <w:rsid w:val="00B12973"/>
    <w:rsid w:val="00B13243"/>
    <w:rsid w:val="00B1658E"/>
    <w:rsid w:val="00B2278F"/>
    <w:rsid w:val="00B235FF"/>
    <w:rsid w:val="00B32251"/>
    <w:rsid w:val="00B35900"/>
    <w:rsid w:val="00B3621D"/>
    <w:rsid w:val="00B37955"/>
    <w:rsid w:val="00B42969"/>
    <w:rsid w:val="00B444FC"/>
    <w:rsid w:val="00B44E9E"/>
    <w:rsid w:val="00B46FEE"/>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361D"/>
    <w:rsid w:val="00BB396D"/>
    <w:rsid w:val="00BB689A"/>
    <w:rsid w:val="00BB7F51"/>
    <w:rsid w:val="00BC063B"/>
    <w:rsid w:val="00BC54EE"/>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54E3A"/>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A54F8"/>
    <w:rsid w:val="00CA5E9F"/>
    <w:rsid w:val="00CB17F2"/>
    <w:rsid w:val="00CB17FE"/>
    <w:rsid w:val="00CB4797"/>
    <w:rsid w:val="00CC23BA"/>
    <w:rsid w:val="00CC26D6"/>
    <w:rsid w:val="00CC654F"/>
    <w:rsid w:val="00CC6747"/>
    <w:rsid w:val="00CC74FA"/>
    <w:rsid w:val="00CD34E8"/>
    <w:rsid w:val="00CD7348"/>
    <w:rsid w:val="00CE37F2"/>
    <w:rsid w:val="00CE39B9"/>
    <w:rsid w:val="00CE46A7"/>
    <w:rsid w:val="00CF09F6"/>
    <w:rsid w:val="00CF4965"/>
    <w:rsid w:val="00D056B1"/>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2932"/>
    <w:rsid w:val="00D63FF8"/>
    <w:rsid w:val="00D661E3"/>
    <w:rsid w:val="00D70AE9"/>
    <w:rsid w:val="00D71783"/>
    <w:rsid w:val="00D721FC"/>
    <w:rsid w:val="00D74E71"/>
    <w:rsid w:val="00D76F16"/>
    <w:rsid w:val="00D8755D"/>
    <w:rsid w:val="00D87783"/>
    <w:rsid w:val="00D9551E"/>
    <w:rsid w:val="00DA197E"/>
    <w:rsid w:val="00DA220D"/>
    <w:rsid w:val="00DA3289"/>
    <w:rsid w:val="00DA46EF"/>
    <w:rsid w:val="00DA48FC"/>
    <w:rsid w:val="00DB28DA"/>
    <w:rsid w:val="00DB3281"/>
    <w:rsid w:val="00DB6488"/>
    <w:rsid w:val="00DC67E4"/>
    <w:rsid w:val="00DD36A8"/>
    <w:rsid w:val="00DD7F51"/>
    <w:rsid w:val="00DE0D01"/>
    <w:rsid w:val="00DE5E8A"/>
    <w:rsid w:val="00DF2401"/>
    <w:rsid w:val="00DF4EB6"/>
    <w:rsid w:val="00DF79B8"/>
    <w:rsid w:val="00E0392D"/>
    <w:rsid w:val="00E10DC2"/>
    <w:rsid w:val="00E25B33"/>
    <w:rsid w:val="00E26241"/>
    <w:rsid w:val="00E3110C"/>
    <w:rsid w:val="00E32CF9"/>
    <w:rsid w:val="00E3375A"/>
    <w:rsid w:val="00E36544"/>
    <w:rsid w:val="00E4201E"/>
    <w:rsid w:val="00E42B2D"/>
    <w:rsid w:val="00E4446C"/>
    <w:rsid w:val="00E46C66"/>
    <w:rsid w:val="00E542A5"/>
    <w:rsid w:val="00E54720"/>
    <w:rsid w:val="00E55DBC"/>
    <w:rsid w:val="00E57E70"/>
    <w:rsid w:val="00E628E4"/>
    <w:rsid w:val="00E67F5A"/>
    <w:rsid w:val="00E7304D"/>
    <w:rsid w:val="00E747C2"/>
    <w:rsid w:val="00E75D27"/>
    <w:rsid w:val="00E84C12"/>
    <w:rsid w:val="00E8586E"/>
    <w:rsid w:val="00E87B79"/>
    <w:rsid w:val="00E95EEC"/>
    <w:rsid w:val="00EA129F"/>
    <w:rsid w:val="00EA16B0"/>
    <w:rsid w:val="00EA367F"/>
    <w:rsid w:val="00EA4856"/>
    <w:rsid w:val="00EB0178"/>
    <w:rsid w:val="00EB15A2"/>
    <w:rsid w:val="00EB3844"/>
    <w:rsid w:val="00EB4497"/>
    <w:rsid w:val="00EC0660"/>
    <w:rsid w:val="00EC1D8B"/>
    <w:rsid w:val="00EC23C3"/>
    <w:rsid w:val="00EC6EE1"/>
    <w:rsid w:val="00EC75E2"/>
    <w:rsid w:val="00ED0122"/>
    <w:rsid w:val="00ED04EE"/>
    <w:rsid w:val="00ED1F30"/>
    <w:rsid w:val="00ED713B"/>
    <w:rsid w:val="00ED7F3B"/>
    <w:rsid w:val="00EE605D"/>
    <w:rsid w:val="00EF3B4B"/>
    <w:rsid w:val="00EF5A6C"/>
    <w:rsid w:val="00EF5E6D"/>
    <w:rsid w:val="00EF6E45"/>
    <w:rsid w:val="00F003E1"/>
    <w:rsid w:val="00F0130F"/>
    <w:rsid w:val="00F06B4F"/>
    <w:rsid w:val="00F06F4B"/>
    <w:rsid w:val="00F10E77"/>
    <w:rsid w:val="00F14B49"/>
    <w:rsid w:val="00F22089"/>
    <w:rsid w:val="00F27991"/>
    <w:rsid w:val="00F300D2"/>
    <w:rsid w:val="00F31E5D"/>
    <w:rsid w:val="00F32059"/>
    <w:rsid w:val="00F36C3B"/>
    <w:rsid w:val="00F37F35"/>
    <w:rsid w:val="00F418AA"/>
    <w:rsid w:val="00F46361"/>
    <w:rsid w:val="00F5546A"/>
    <w:rsid w:val="00F56806"/>
    <w:rsid w:val="00F65BE0"/>
    <w:rsid w:val="00F67BE1"/>
    <w:rsid w:val="00F70850"/>
    <w:rsid w:val="00F7233A"/>
    <w:rsid w:val="00F7361C"/>
    <w:rsid w:val="00F81DFA"/>
    <w:rsid w:val="00F84801"/>
    <w:rsid w:val="00F84FDE"/>
    <w:rsid w:val="00F85DF0"/>
    <w:rsid w:val="00F90AA4"/>
    <w:rsid w:val="00F95FF1"/>
    <w:rsid w:val="00FA0689"/>
    <w:rsid w:val="00FA0B3D"/>
    <w:rsid w:val="00FA42BD"/>
    <w:rsid w:val="00FA6555"/>
    <w:rsid w:val="00FB15D8"/>
    <w:rsid w:val="00FB4C8E"/>
    <w:rsid w:val="00FB4DAB"/>
    <w:rsid w:val="00FB54A8"/>
    <w:rsid w:val="00FC7CCA"/>
    <w:rsid w:val="00FD0EBE"/>
    <w:rsid w:val="00FD3F8F"/>
    <w:rsid w:val="00FD63A2"/>
    <w:rsid w:val="00FE15E3"/>
    <w:rsid w:val="00FE5D44"/>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1EDF7F56-BCCB-41D3-A689-A4DF5307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paragraph" w:customStyle="1" w:styleId="ConsNormal">
    <w:name w:val="ConsNormal"/>
    <w:rsid w:val="005A0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0F4E2E"/>
    <w:pPr>
      <w:spacing w:after="120" w:line="480" w:lineRule="auto"/>
      <w:ind w:left="283"/>
    </w:pPr>
  </w:style>
  <w:style w:type="character" w:customStyle="1" w:styleId="25">
    <w:name w:val="Основной текст с отступом 2 Знак"/>
    <w:basedOn w:val="a0"/>
    <w:link w:val="24"/>
    <w:rsid w:val="000F4E2E"/>
    <w:rPr>
      <w:rFonts w:ascii="Times New Roman" w:eastAsia="Times New Roman" w:hAnsi="Times New Roman" w:cs="Times New Roman"/>
      <w:sz w:val="24"/>
      <w:szCs w:val="24"/>
      <w:lang w:eastAsia="ru-RU"/>
    </w:rPr>
  </w:style>
  <w:style w:type="paragraph" w:customStyle="1" w:styleId="Numberedr">
    <w:name w:val="Numbered_r"/>
    <w:basedOn w:val="a"/>
    <w:rsid w:val="00390DDB"/>
    <w:pPr>
      <w:keepLines/>
      <w:tabs>
        <w:tab w:val="num" w:pos="1440"/>
        <w:tab w:val="num" w:pos="1800"/>
      </w:tabs>
      <w:spacing w:before="60" w:after="60"/>
      <w:ind w:left="1440" w:hanging="360"/>
      <w:jc w:val="both"/>
    </w:pPr>
    <w:rPr>
      <w:sz w:val="22"/>
      <w:szCs w:val="20"/>
      <w:lang w:eastAsia="en-US"/>
    </w:rPr>
  </w:style>
  <w:style w:type="paragraph" w:styleId="aff4">
    <w:name w:val="Normal (Web)"/>
    <w:basedOn w:val="a"/>
    <w:rsid w:val="00390DDB"/>
    <w:pPr>
      <w:spacing w:after="169"/>
      <w:jc w:val="both"/>
    </w:pPr>
    <w:rPr>
      <w:rFonts w:ascii="Verdana" w:eastAsia="Arial Unicode MS" w:hAnsi="Verdana" w:cs="Arial Unicode MS"/>
      <w:color w:val="000000"/>
      <w:sz w:val="19"/>
      <w:szCs w:val="19"/>
    </w:rPr>
  </w:style>
  <w:style w:type="paragraph" w:customStyle="1" w:styleId="aff5">
    <w:name w:val="Абзац"/>
    <w:basedOn w:val="a"/>
    <w:rsid w:val="00390DDB"/>
    <w:pPr>
      <w:spacing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1155258"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volvrz.zu" TargetMode="Externa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547BA-75D7-4BCB-833C-1901FBE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8473</Words>
  <Characters>48301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Крайнова Ниталия Геннадьевна</cp:lastModifiedBy>
  <cp:revision>4</cp:revision>
  <cp:lastPrinted>2019-11-25T10:55:00Z</cp:lastPrinted>
  <dcterms:created xsi:type="dcterms:W3CDTF">2019-11-25T08:57:00Z</dcterms:created>
  <dcterms:modified xsi:type="dcterms:W3CDTF">2019-11-25T11:58:00Z</dcterms:modified>
</cp:coreProperties>
</file>