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D1" w:rsidRPr="00E62BA7" w:rsidRDefault="00C82ED1" w:rsidP="00C82ED1">
      <w:pPr>
        <w:jc w:val="center"/>
        <w:rPr>
          <w:bCs/>
          <w:i/>
          <w:sz w:val="28"/>
          <w:szCs w:val="28"/>
        </w:rPr>
      </w:pPr>
      <w:bookmarkStart w:id="0" w:name="_GoBack"/>
      <w:bookmarkEnd w:id="0"/>
      <w:r w:rsidRPr="00C82F24">
        <w:rPr>
          <w:bCs/>
          <w:sz w:val="28"/>
          <w:szCs w:val="28"/>
        </w:rPr>
        <w:t xml:space="preserve">Конкурсная документация </w:t>
      </w:r>
      <w:r w:rsidR="00A001B0" w:rsidRPr="00A001B0">
        <w:rPr>
          <w:bCs/>
          <w:sz w:val="28"/>
          <w:szCs w:val="28"/>
        </w:rPr>
        <w:t xml:space="preserve">открытого конкурса в электронной форме </w:t>
      </w:r>
      <w:r w:rsidR="00A001B0">
        <w:rPr>
          <w:bCs/>
          <w:sz w:val="28"/>
          <w:szCs w:val="28"/>
        </w:rPr>
        <w:t>№</w:t>
      </w:r>
      <w:r w:rsidR="001A1975" w:rsidRPr="001A1975">
        <w:rPr>
          <w:bCs/>
          <w:sz w:val="28"/>
          <w:szCs w:val="28"/>
        </w:rPr>
        <w:t>29544/ОКЭ-АО «Вологодский ВРЗ»/2020/ЯРО</w:t>
      </w:r>
      <w:r w:rsidR="00A001B0">
        <w:rPr>
          <w:bCs/>
          <w:sz w:val="28"/>
          <w:szCs w:val="28"/>
        </w:rPr>
        <w:t xml:space="preserve">                   </w:t>
      </w:r>
      <w:r w:rsidR="00A001B0" w:rsidRPr="00A001B0">
        <w:rPr>
          <w:bCs/>
          <w:sz w:val="28"/>
          <w:szCs w:val="28"/>
        </w:rPr>
        <w:t xml:space="preserve">на право заключения договора на оказание услуг по аудиту бухгалтерской (финансовой) отчетности по РСБУ АО «Вологодский ВРЗ», подготовленной за период с 01 января 2020 года по 31 декабря 2020 года </w:t>
      </w: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1.2: проект(ы) договора(ов)</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CB602C" w:rsidRDefault="00477DAD" w:rsidP="00477DAD">
      <w:pPr>
        <w:ind w:left="720"/>
        <w:rPr>
          <w:color w:val="000000"/>
          <w:sz w:val="28"/>
          <w:szCs w:val="28"/>
        </w:rPr>
      </w:pPr>
      <w:r w:rsidRPr="00D66995">
        <w:rPr>
          <w:sz w:val="28"/>
          <w:szCs w:val="28"/>
        </w:rPr>
        <w:t>Форма</w:t>
      </w:r>
      <w:r w:rsidR="00CB602C">
        <w:rPr>
          <w:sz w:val="28"/>
          <w:szCs w:val="28"/>
        </w:rPr>
        <w:t xml:space="preserve"> 1.</w:t>
      </w:r>
      <w:r w:rsidRPr="00D66995">
        <w:rPr>
          <w:sz w:val="28"/>
          <w:szCs w:val="28"/>
        </w:rPr>
        <w:t xml:space="preserve"> </w:t>
      </w:r>
      <w:r w:rsidR="00CB602C" w:rsidRPr="00CB602C">
        <w:rPr>
          <w:color w:val="000000"/>
          <w:sz w:val="28"/>
          <w:szCs w:val="28"/>
        </w:rPr>
        <w:t>Сведения об опыте аудиторской организации оказания услуг по аудиту РСБУ отчетности</w:t>
      </w:r>
      <w:r w:rsidR="00CB602C">
        <w:rPr>
          <w:color w:val="000000"/>
          <w:sz w:val="28"/>
          <w:szCs w:val="28"/>
        </w:rPr>
        <w:t>.</w:t>
      </w:r>
    </w:p>
    <w:p w:rsidR="00477DAD" w:rsidRPr="00054DF6" w:rsidRDefault="00477DAD" w:rsidP="00477DAD">
      <w:pPr>
        <w:ind w:left="720"/>
        <w:rPr>
          <w:sz w:val="28"/>
          <w:szCs w:val="28"/>
        </w:rPr>
      </w:pPr>
      <w:r w:rsidRPr="00D66995">
        <w:rPr>
          <w:sz w:val="28"/>
          <w:szCs w:val="28"/>
        </w:rPr>
        <w:t xml:space="preserve">Форма </w:t>
      </w:r>
      <w:r w:rsidR="00054DF6">
        <w:rPr>
          <w:sz w:val="28"/>
          <w:szCs w:val="28"/>
        </w:rPr>
        <w:t xml:space="preserve">2. </w:t>
      </w:r>
      <w:r w:rsidR="00054DF6" w:rsidRPr="00054DF6">
        <w:rPr>
          <w:color w:val="000000"/>
          <w:sz w:val="28"/>
          <w:szCs w:val="28"/>
        </w:rPr>
        <w:t>Сведения об опыте аудиторской организации по аудиту РСБУ отчетности за 2016, 2017 и 2018 гг. компаний, осуществляющих деятельность в РФ в соответствующей сфере</w:t>
      </w:r>
    </w:p>
    <w:p w:rsidR="004534AF" w:rsidRDefault="00477DAD" w:rsidP="00477DAD">
      <w:pPr>
        <w:ind w:left="720"/>
        <w:rPr>
          <w:color w:val="000000"/>
          <w:sz w:val="28"/>
          <w:szCs w:val="28"/>
        </w:rPr>
      </w:pPr>
      <w:r w:rsidRPr="00D66995">
        <w:rPr>
          <w:sz w:val="28"/>
          <w:szCs w:val="28"/>
        </w:rPr>
        <w:t xml:space="preserve">Форма </w:t>
      </w:r>
      <w:r w:rsidR="004534AF">
        <w:rPr>
          <w:sz w:val="28"/>
          <w:szCs w:val="28"/>
        </w:rPr>
        <w:t xml:space="preserve">3. </w:t>
      </w:r>
      <w:r w:rsidR="004534AF" w:rsidRPr="004534AF">
        <w:rPr>
          <w:color w:val="000000"/>
          <w:sz w:val="28"/>
          <w:szCs w:val="28"/>
        </w:rPr>
        <w:t>Сведения об опыте аудиторской организации по аудиту РСБУ отчетности за 2016, 2017 и 2018 гг. компаний, осуществляющих деятельность в РФ, с сопоставимым объемом выручки в течение 2016, 2017 и 2018 гг.</w:t>
      </w:r>
      <w:r w:rsidR="004534AF" w:rsidRPr="00CF27DD">
        <w:rPr>
          <w:color w:val="000000"/>
          <w:sz w:val="20"/>
          <w:szCs w:val="20"/>
        </w:rPr>
        <w:t xml:space="preserve"> </w:t>
      </w:r>
      <w:r w:rsidRPr="00D66995">
        <w:rPr>
          <w:sz w:val="28"/>
          <w:szCs w:val="28"/>
        </w:rPr>
        <w:t>Форма</w:t>
      </w:r>
      <w:r w:rsidR="004534AF">
        <w:rPr>
          <w:sz w:val="28"/>
          <w:szCs w:val="28"/>
        </w:rPr>
        <w:t xml:space="preserve"> 4. </w:t>
      </w:r>
      <w:r w:rsidRPr="00D66995">
        <w:rPr>
          <w:sz w:val="28"/>
          <w:szCs w:val="28"/>
        </w:rPr>
        <w:t xml:space="preserve"> </w:t>
      </w:r>
      <w:r w:rsidR="004534AF" w:rsidRPr="004534AF">
        <w:rPr>
          <w:color w:val="000000"/>
          <w:sz w:val="28"/>
          <w:szCs w:val="28"/>
        </w:rPr>
        <w:t>Квалификация специалистов аудиторской организации, имеющих на дату подачи заявки действительный квалификационный аттестат аудитора</w:t>
      </w:r>
    </w:p>
    <w:p w:rsidR="00477DAD" w:rsidRPr="00D66995" w:rsidRDefault="004534AF" w:rsidP="00477DAD">
      <w:pPr>
        <w:ind w:left="720"/>
        <w:rPr>
          <w:sz w:val="28"/>
          <w:szCs w:val="28"/>
        </w:rPr>
      </w:pPr>
      <w:r w:rsidRPr="00D66995">
        <w:rPr>
          <w:sz w:val="28"/>
          <w:szCs w:val="28"/>
        </w:rPr>
        <w:t xml:space="preserve"> </w:t>
      </w: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A001B0" w:rsidRDefault="00A001B0" w:rsidP="001A1975">
      <w:pPr>
        <w:ind w:left="5670" w:firstLine="3119"/>
        <w:jc w:val="both"/>
        <w:rPr>
          <w:bCs/>
          <w:sz w:val="28"/>
          <w:szCs w:val="28"/>
        </w:rPr>
      </w:pPr>
      <w:r w:rsidRPr="00E84C12">
        <w:rPr>
          <w:bCs/>
          <w:sz w:val="28"/>
          <w:szCs w:val="28"/>
        </w:rPr>
        <w:lastRenderedPageBreak/>
        <w:t>УТВЕРЖДАЮ</w:t>
      </w:r>
    </w:p>
    <w:p w:rsidR="00A001B0" w:rsidRDefault="00A001B0" w:rsidP="001A1975">
      <w:pPr>
        <w:ind w:left="5670" w:firstLine="3119"/>
        <w:jc w:val="both"/>
        <w:rPr>
          <w:bCs/>
          <w:sz w:val="28"/>
          <w:szCs w:val="28"/>
        </w:rPr>
      </w:pPr>
    </w:p>
    <w:p w:rsidR="00A001B0" w:rsidRDefault="00A001B0" w:rsidP="001A1975">
      <w:pPr>
        <w:ind w:left="5670" w:firstLine="3119"/>
        <w:rPr>
          <w:bCs/>
          <w:sz w:val="28"/>
          <w:szCs w:val="28"/>
        </w:rPr>
      </w:pPr>
      <w:r w:rsidRPr="00E84C12">
        <w:rPr>
          <w:bCs/>
          <w:sz w:val="28"/>
          <w:szCs w:val="28"/>
        </w:rPr>
        <w:t>Председатель комиссии</w:t>
      </w:r>
    </w:p>
    <w:p w:rsidR="00A001B0" w:rsidRDefault="00A001B0" w:rsidP="001A1975">
      <w:pPr>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A001B0" w:rsidRDefault="00A001B0" w:rsidP="001A1975">
      <w:pPr>
        <w:ind w:left="5670" w:firstLine="3119"/>
        <w:rPr>
          <w:bCs/>
          <w:sz w:val="20"/>
          <w:szCs w:val="20"/>
        </w:rPr>
      </w:pPr>
      <w:r>
        <w:rPr>
          <w:bCs/>
          <w:sz w:val="28"/>
          <w:szCs w:val="28"/>
        </w:rPr>
        <w:t>АО «Вологодский ВРЗ»</w:t>
      </w:r>
    </w:p>
    <w:p w:rsidR="00A001B0" w:rsidRDefault="00A001B0" w:rsidP="001A1975">
      <w:pPr>
        <w:ind w:left="5670" w:firstLine="3119"/>
        <w:jc w:val="both"/>
        <w:rPr>
          <w:bCs/>
          <w:sz w:val="28"/>
          <w:szCs w:val="28"/>
        </w:rPr>
      </w:pPr>
      <w:r>
        <w:rPr>
          <w:bCs/>
          <w:sz w:val="28"/>
          <w:szCs w:val="28"/>
        </w:rPr>
        <w:t xml:space="preserve">Заместитель генерального директора по  </w:t>
      </w:r>
    </w:p>
    <w:p w:rsidR="00A001B0" w:rsidRDefault="00A001B0" w:rsidP="001A1975">
      <w:pPr>
        <w:ind w:left="5670" w:firstLine="3119"/>
        <w:jc w:val="both"/>
        <w:rPr>
          <w:bCs/>
          <w:sz w:val="28"/>
          <w:szCs w:val="28"/>
          <w:u w:val="single"/>
        </w:rPr>
      </w:pPr>
      <w:r>
        <w:rPr>
          <w:bCs/>
          <w:sz w:val="28"/>
          <w:szCs w:val="28"/>
        </w:rPr>
        <w:t>экономике и финансам</w:t>
      </w:r>
    </w:p>
    <w:p w:rsidR="00A001B0" w:rsidRDefault="00A001B0" w:rsidP="00A001B0">
      <w:pPr>
        <w:ind w:left="5670" w:firstLine="3119"/>
        <w:jc w:val="both"/>
        <w:rPr>
          <w:bCs/>
          <w:sz w:val="28"/>
          <w:szCs w:val="28"/>
        </w:rPr>
      </w:pPr>
    </w:p>
    <w:p w:rsidR="00A001B0" w:rsidRDefault="00A001B0" w:rsidP="00A001B0">
      <w:pPr>
        <w:ind w:left="5670" w:firstLine="3119"/>
        <w:jc w:val="both"/>
        <w:rPr>
          <w:bCs/>
          <w:sz w:val="28"/>
          <w:szCs w:val="28"/>
        </w:rPr>
      </w:pPr>
      <w:r w:rsidRPr="00E84C12">
        <w:rPr>
          <w:bCs/>
          <w:sz w:val="28"/>
          <w:szCs w:val="28"/>
        </w:rPr>
        <w:t>_____________________</w:t>
      </w:r>
      <w:r>
        <w:rPr>
          <w:bCs/>
          <w:sz w:val="28"/>
          <w:szCs w:val="28"/>
        </w:rPr>
        <w:t>Р.М. Верещагин</w:t>
      </w:r>
    </w:p>
    <w:p w:rsidR="00A001B0" w:rsidRPr="00136C6F" w:rsidRDefault="00A001B0" w:rsidP="00A001B0">
      <w:pPr>
        <w:ind w:left="5670" w:firstLine="3119"/>
        <w:jc w:val="both"/>
        <w:rPr>
          <w:sz w:val="20"/>
          <w:szCs w:val="20"/>
        </w:rPr>
      </w:pPr>
      <w:r w:rsidRPr="00136C6F">
        <w:rPr>
          <w:sz w:val="20"/>
          <w:szCs w:val="20"/>
        </w:rPr>
        <w:t xml:space="preserve">               </w:t>
      </w:r>
      <w:r>
        <w:rPr>
          <w:sz w:val="20"/>
          <w:szCs w:val="20"/>
        </w:rPr>
        <w:t xml:space="preserve">    </w:t>
      </w:r>
      <w:r w:rsidRPr="00136C6F">
        <w:rPr>
          <w:sz w:val="20"/>
          <w:szCs w:val="20"/>
        </w:rPr>
        <w:t xml:space="preserve">  подпись</w:t>
      </w:r>
    </w:p>
    <w:p w:rsidR="00A001B0" w:rsidRDefault="00A001B0" w:rsidP="00A001B0">
      <w:pPr>
        <w:ind w:left="5670" w:firstLine="3119"/>
        <w:jc w:val="both"/>
        <w:rPr>
          <w:bCs/>
          <w:sz w:val="28"/>
          <w:szCs w:val="28"/>
        </w:rPr>
      </w:pPr>
      <w:r w:rsidRPr="00E84C12">
        <w:rPr>
          <w:bCs/>
          <w:sz w:val="28"/>
          <w:szCs w:val="28"/>
        </w:rPr>
        <w:t>«__»__________20___г.</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1" w:name="_Toc517167430"/>
      <w:r w:rsidRPr="00F24C89">
        <w:rPr>
          <w:rFonts w:ascii="Times New Roman" w:hAnsi="Times New Roman" w:cs="Times New Roman"/>
          <w:sz w:val="28"/>
          <w:szCs w:val="28"/>
        </w:rPr>
        <w:t>Условия проведения конкурса</w:t>
      </w:r>
      <w:bookmarkEnd w:id="1"/>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580"/>
        <w:gridCol w:w="9274"/>
      </w:tblGrid>
      <w:tr w:rsidR="00C82ED1" w:rsidRPr="00376139" w:rsidTr="00CB7E28">
        <w:tc>
          <w:tcPr>
            <w:tcW w:w="0" w:type="auto"/>
          </w:tcPr>
          <w:p w:rsidR="00C82ED1" w:rsidRPr="00454ADD" w:rsidRDefault="00C82ED1" w:rsidP="00C82ED1">
            <w:pPr>
              <w:spacing w:line="360" w:lineRule="exact"/>
              <w:rPr>
                <w:b/>
                <w:sz w:val="28"/>
                <w:szCs w:val="28"/>
              </w:rPr>
            </w:pPr>
            <w:bookmarkStart w:id="2" w:name="_Toc517167431"/>
            <w:r w:rsidRPr="00454ADD">
              <w:rPr>
                <w:b/>
                <w:sz w:val="28"/>
                <w:szCs w:val="28"/>
              </w:rPr>
              <w:t>№ п/п</w:t>
            </w:r>
          </w:p>
        </w:tc>
        <w:tc>
          <w:tcPr>
            <w:tcW w:w="4580"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274"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B7E28">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580"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274" w:type="dxa"/>
          </w:tcPr>
          <w:p w:rsidR="00C82ED1" w:rsidRPr="0020652A" w:rsidRDefault="00072233" w:rsidP="00A001B0">
            <w:pPr>
              <w:spacing w:line="360" w:lineRule="exact"/>
              <w:rPr>
                <w:sz w:val="28"/>
                <w:szCs w:val="28"/>
              </w:rPr>
            </w:pPr>
            <w:r w:rsidRPr="00D66995">
              <w:rPr>
                <w:sz w:val="28"/>
                <w:szCs w:val="28"/>
              </w:rPr>
              <w:t xml:space="preserve">Открытый конкурс в электронной форме </w:t>
            </w:r>
            <w:r w:rsidRPr="0051690B">
              <w:rPr>
                <w:sz w:val="28"/>
                <w:szCs w:val="28"/>
              </w:rPr>
              <w:t>№</w:t>
            </w:r>
            <w:r w:rsidR="0051690B" w:rsidRPr="0051690B">
              <w:rPr>
                <w:sz w:val="28"/>
                <w:szCs w:val="28"/>
              </w:rPr>
              <w:t xml:space="preserve"> 29544/ОКЭ-АО «Вологодский ВРЗ»/2020/ЯРО</w:t>
            </w:r>
          </w:p>
        </w:tc>
      </w:tr>
      <w:tr w:rsidR="00C82ED1" w:rsidTr="00CB7E28">
        <w:tc>
          <w:tcPr>
            <w:tcW w:w="0" w:type="auto"/>
          </w:tcPr>
          <w:p w:rsidR="00C82ED1" w:rsidRPr="00454ADD" w:rsidRDefault="00C82ED1" w:rsidP="00C82ED1">
            <w:pPr>
              <w:spacing w:line="360" w:lineRule="exact"/>
              <w:rPr>
                <w:sz w:val="28"/>
                <w:szCs w:val="28"/>
              </w:rPr>
            </w:pPr>
            <w:r>
              <w:rPr>
                <w:sz w:val="28"/>
                <w:szCs w:val="28"/>
              </w:rPr>
              <w:t>1.2</w:t>
            </w:r>
          </w:p>
        </w:tc>
        <w:tc>
          <w:tcPr>
            <w:tcW w:w="4580"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274" w:type="dxa"/>
          </w:tcPr>
          <w:p w:rsidR="00EC158E" w:rsidRDefault="00A001B0" w:rsidP="00EC158E">
            <w:pPr>
              <w:spacing w:line="360" w:lineRule="exact"/>
              <w:jc w:val="both"/>
              <w:rPr>
                <w:sz w:val="28"/>
                <w:szCs w:val="28"/>
              </w:rPr>
            </w:pPr>
            <w:r>
              <w:rPr>
                <w:bCs/>
                <w:sz w:val="28"/>
                <w:szCs w:val="28"/>
              </w:rPr>
              <w:t>Н</w:t>
            </w:r>
            <w:r w:rsidRPr="00A001B0">
              <w:rPr>
                <w:bCs/>
                <w:sz w:val="28"/>
                <w:szCs w:val="28"/>
              </w:rPr>
              <w:t>а право заключения договора на оказание услуг по аудиту бухгалтерской (финансовой) отчетности по РСБУ АО «Вологодский ВРЗ», подготовленной за период с 01 января 2020 года по 31 декабря 2020 года</w:t>
            </w:r>
            <w:r>
              <w:rPr>
                <w:bCs/>
                <w:sz w:val="28"/>
                <w:szCs w:val="28"/>
              </w:rPr>
              <w:t>.</w:t>
            </w:r>
            <w:r w:rsidRPr="00D66995">
              <w:rPr>
                <w:sz w:val="28"/>
                <w:szCs w:val="28"/>
              </w:rPr>
              <w:t xml:space="preserve"> </w:t>
            </w:r>
          </w:p>
          <w:p w:rsidR="00EC158E" w:rsidRDefault="00EC158E" w:rsidP="00EC158E">
            <w:pPr>
              <w:spacing w:line="360" w:lineRule="exact"/>
              <w:jc w:val="both"/>
              <w:rPr>
                <w:sz w:val="28"/>
                <w:szCs w:val="28"/>
              </w:rPr>
            </w:pPr>
          </w:p>
          <w:p w:rsidR="007C013C" w:rsidRPr="00454ADD" w:rsidRDefault="007C013C" w:rsidP="00EC158E">
            <w:pPr>
              <w:spacing w:line="360" w:lineRule="exact"/>
              <w:jc w:val="both"/>
              <w:rPr>
                <w:i/>
                <w:sz w:val="28"/>
                <w:szCs w:val="28"/>
              </w:rPr>
            </w:pPr>
            <w:r w:rsidRPr="00D6699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товара </w:t>
            </w:r>
            <w:r w:rsidRPr="00D66995">
              <w:rPr>
                <w:bCs/>
                <w:sz w:val="28"/>
                <w:szCs w:val="28"/>
              </w:rPr>
              <w:lastRenderedPageBreak/>
              <w:t>(работы, услуги), требования к их безопасности, качеству, упаковке, отгрузке товара (при поставке товара), к результатам,</w:t>
            </w:r>
            <w:r w:rsidRPr="00D66995">
              <w:rPr>
                <w:bCs/>
                <w:i/>
                <w:sz w:val="28"/>
                <w:szCs w:val="28"/>
              </w:rPr>
              <w:t xml:space="preserve"> </w:t>
            </w:r>
            <w:r w:rsidRPr="00D66995">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C82ED1" w:rsidTr="00CB7E28">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580"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274"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105C78">
            <w:pPr>
              <w:ind w:firstLine="709"/>
              <w:jc w:val="both"/>
              <w:rPr>
                <w:bCs/>
                <w:sz w:val="28"/>
                <w:szCs w:val="28"/>
              </w:rPr>
            </w:pPr>
          </w:p>
        </w:tc>
      </w:tr>
      <w:tr w:rsidR="00C82ED1" w:rsidTr="00CB7E28">
        <w:tc>
          <w:tcPr>
            <w:tcW w:w="0" w:type="auto"/>
          </w:tcPr>
          <w:p w:rsidR="00C82ED1" w:rsidRPr="00454ADD" w:rsidRDefault="00C82ED1" w:rsidP="00C82ED1">
            <w:pPr>
              <w:spacing w:line="360" w:lineRule="exact"/>
              <w:rPr>
                <w:sz w:val="28"/>
                <w:szCs w:val="28"/>
              </w:rPr>
            </w:pPr>
            <w:r>
              <w:rPr>
                <w:sz w:val="28"/>
                <w:szCs w:val="28"/>
              </w:rPr>
              <w:t>1.4</w:t>
            </w:r>
          </w:p>
        </w:tc>
        <w:tc>
          <w:tcPr>
            <w:tcW w:w="4580"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274" w:type="dxa"/>
          </w:tcPr>
          <w:p w:rsidR="007C013C" w:rsidRDefault="007C013C" w:rsidP="00C82ED1">
            <w:pPr>
              <w:jc w:val="both"/>
              <w:rPr>
                <w:b/>
                <w:bCs/>
                <w:sz w:val="28"/>
                <w:szCs w:val="28"/>
              </w:rPr>
            </w:pPr>
            <w:r w:rsidRPr="00D66995">
              <w:rPr>
                <w:bCs/>
                <w:sz w:val="28"/>
                <w:szCs w:val="28"/>
              </w:rPr>
              <w:t>Антидемпинговые меры предусмотрены</w:t>
            </w:r>
            <w:r w:rsidRPr="00D66995">
              <w:rPr>
                <w:b/>
                <w:bCs/>
                <w:sz w:val="28"/>
                <w:szCs w:val="28"/>
              </w:rPr>
              <w:t>.</w:t>
            </w:r>
          </w:p>
          <w:p w:rsidR="00C82ED1" w:rsidRDefault="00C82ED1" w:rsidP="00C82ED1">
            <w:pPr>
              <w:jc w:val="both"/>
              <w:rPr>
                <w:sz w:val="28"/>
                <w:szCs w:val="28"/>
              </w:rPr>
            </w:pPr>
            <w:r w:rsidRPr="00454ADD">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A001B0">
              <w:rPr>
                <w:sz w:val="28"/>
                <w:szCs w:val="28"/>
              </w:rPr>
              <w:t>25</w:t>
            </w:r>
            <w:r w:rsidRPr="00454ADD">
              <w:rPr>
                <w:sz w:val="28"/>
                <w:szCs w:val="28"/>
              </w:rPr>
              <w:t xml:space="preserve"> %  и более.</w:t>
            </w:r>
          </w:p>
          <w:p w:rsidR="00C82ED1" w:rsidRPr="00826941" w:rsidRDefault="00C82ED1" w:rsidP="002B327D">
            <w:pPr>
              <w:jc w:val="both"/>
              <w:rPr>
                <w:bCs/>
                <w:i/>
                <w:sz w:val="28"/>
                <w:szCs w:val="28"/>
              </w:rPr>
            </w:pPr>
            <w:r w:rsidRPr="00454ADD">
              <w:rPr>
                <w:bCs/>
                <w:sz w:val="28"/>
                <w:szCs w:val="28"/>
              </w:rPr>
              <w:t>При проведении конкурентной закупки применяются следующие антидемпинговые меры</w:t>
            </w:r>
            <w:r w:rsidRPr="00D8497A">
              <w:rPr>
                <w:bCs/>
                <w:sz w:val="28"/>
                <w:szCs w:val="28"/>
              </w:rPr>
              <w:t xml:space="preserve">: </w:t>
            </w:r>
          </w:p>
          <w:p w:rsidR="00CB7E28" w:rsidRPr="00454ADD" w:rsidRDefault="004A1E88" w:rsidP="00CB7E28">
            <w:pPr>
              <w:pStyle w:val="a6"/>
              <w:numPr>
                <w:ilvl w:val="0"/>
                <w:numId w:val="43"/>
              </w:numPr>
              <w:ind w:left="0" w:firstLine="42"/>
              <w:jc w:val="both"/>
              <w:rPr>
                <w:sz w:val="28"/>
                <w:szCs w:val="28"/>
              </w:rPr>
            </w:pPr>
            <w:r w:rsidRPr="000366FE">
              <w:rPr>
                <w:sz w:val="28"/>
                <w:szCs w:val="28"/>
              </w:rPr>
              <w:t xml:space="preserve">требование о предоставлении участником обеспечения исполнения договора в размере, превышающем размер, установленный в конкурсной документации в 1,5 раза, но не менее чем размер аванса (если проектом договора предусмотрена выплата аванса). </w:t>
            </w:r>
          </w:p>
          <w:p w:rsidR="00C82ED1" w:rsidRPr="00454ADD" w:rsidRDefault="00C82ED1" w:rsidP="00C82ED1">
            <w:pPr>
              <w:jc w:val="both"/>
              <w:rPr>
                <w:sz w:val="28"/>
                <w:szCs w:val="28"/>
              </w:rPr>
            </w:pPr>
          </w:p>
        </w:tc>
      </w:tr>
      <w:tr w:rsidR="00C82ED1" w:rsidTr="00CB7E28">
        <w:tc>
          <w:tcPr>
            <w:tcW w:w="0" w:type="auto"/>
          </w:tcPr>
          <w:p w:rsidR="00C82ED1" w:rsidRPr="00454ADD" w:rsidRDefault="00C82ED1" w:rsidP="00C82ED1">
            <w:pPr>
              <w:spacing w:line="360" w:lineRule="exact"/>
              <w:rPr>
                <w:sz w:val="28"/>
                <w:szCs w:val="28"/>
              </w:rPr>
            </w:pPr>
            <w:r>
              <w:rPr>
                <w:sz w:val="28"/>
                <w:szCs w:val="28"/>
              </w:rPr>
              <w:t>1.5</w:t>
            </w:r>
          </w:p>
        </w:tc>
        <w:tc>
          <w:tcPr>
            <w:tcW w:w="4580"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274"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B7E28">
        <w:tc>
          <w:tcPr>
            <w:tcW w:w="0" w:type="auto"/>
          </w:tcPr>
          <w:p w:rsidR="00C82ED1" w:rsidRPr="00454ADD" w:rsidRDefault="00C82ED1" w:rsidP="00C82ED1">
            <w:pPr>
              <w:spacing w:line="360" w:lineRule="exact"/>
              <w:rPr>
                <w:sz w:val="28"/>
                <w:szCs w:val="28"/>
              </w:rPr>
            </w:pPr>
            <w:r>
              <w:rPr>
                <w:sz w:val="28"/>
                <w:szCs w:val="28"/>
              </w:rPr>
              <w:t>1.6</w:t>
            </w:r>
          </w:p>
        </w:tc>
        <w:tc>
          <w:tcPr>
            <w:tcW w:w="4580"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274" w:type="dxa"/>
          </w:tcPr>
          <w:p w:rsidR="00CB7E28" w:rsidRDefault="00CB7E28" w:rsidP="00CB7E28">
            <w:pPr>
              <w:jc w:val="both"/>
              <w:rPr>
                <w:sz w:val="28"/>
                <w:szCs w:val="28"/>
              </w:rPr>
            </w:pPr>
            <w:r>
              <w:rPr>
                <w:bCs/>
                <w:sz w:val="28"/>
                <w:szCs w:val="28"/>
              </w:rPr>
              <w:t xml:space="preserve">Размер обеспечения исполнения договора составляет </w:t>
            </w:r>
            <w:r>
              <w:rPr>
                <w:sz w:val="28"/>
                <w:szCs w:val="28"/>
              </w:rPr>
              <w:t>30% (тридцать</w:t>
            </w:r>
            <w:r w:rsidRPr="00227F3E">
              <w:rPr>
                <w:sz w:val="28"/>
                <w:szCs w:val="28"/>
              </w:rPr>
              <w:t xml:space="preserve"> процентов) от начальной (максимальной) цены договора без учета НДС, что составляет </w:t>
            </w:r>
            <w:r w:rsidRPr="00CB7E28">
              <w:rPr>
                <w:sz w:val="28"/>
                <w:szCs w:val="28"/>
              </w:rPr>
              <w:t>224 172,74 (Двести двадцать четыре тысячи сто семьдесят два) рубля 74 копейки.</w:t>
            </w:r>
          </w:p>
          <w:p w:rsidR="00CB7E28" w:rsidRPr="004044F1" w:rsidRDefault="00CB7E28" w:rsidP="00CB7E28">
            <w:pPr>
              <w:jc w:val="both"/>
              <w:rPr>
                <w:bCs/>
                <w:color w:val="000000"/>
                <w:sz w:val="28"/>
                <w:szCs w:val="28"/>
              </w:rPr>
            </w:pPr>
            <w:r w:rsidRPr="004044F1">
              <w:rPr>
                <w:bCs/>
                <w:color w:val="000000"/>
                <w:sz w:val="28"/>
                <w:szCs w:val="28"/>
              </w:rPr>
              <w:t>Платежные реквизиты: АО «Вологодский ВРЗ»</w:t>
            </w:r>
          </w:p>
          <w:p w:rsidR="00CB7E28" w:rsidRPr="004044F1" w:rsidRDefault="00CB7E28" w:rsidP="00CB7E28">
            <w:pPr>
              <w:jc w:val="both"/>
              <w:rPr>
                <w:bCs/>
                <w:color w:val="000000"/>
                <w:sz w:val="28"/>
                <w:szCs w:val="28"/>
              </w:rPr>
            </w:pPr>
            <w:r w:rsidRPr="004044F1">
              <w:rPr>
                <w:bCs/>
                <w:color w:val="000000"/>
                <w:sz w:val="28"/>
                <w:szCs w:val="28"/>
              </w:rPr>
              <w:t>ИНН/КПП 3525183007 / 352501001</w:t>
            </w:r>
          </w:p>
          <w:p w:rsidR="00CB7E28" w:rsidRPr="004044F1" w:rsidRDefault="00CB7E28" w:rsidP="00CB7E28">
            <w:pPr>
              <w:jc w:val="both"/>
              <w:rPr>
                <w:bCs/>
                <w:color w:val="000000"/>
                <w:sz w:val="28"/>
                <w:szCs w:val="28"/>
              </w:rPr>
            </w:pPr>
            <w:r w:rsidRPr="004044F1">
              <w:rPr>
                <w:bCs/>
                <w:color w:val="000000"/>
                <w:sz w:val="28"/>
                <w:szCs w:val="28"/>
              </w:rPr>
              <w:lastRenderedPageBreak/>
              <w:t>Расчетный счет 40702810384000002006 в Ф.ОПЕРУ Банка ВТБ (ПАО) в Санкт-Петербурге, БИК 044030704, корреспондентский счет 30101810200000000704.</w:t>
            </w:r>
          </w:p>
          <w:p w:rsidR="00CB7E28" w:rsidRDefault="00CB7E28" w:rsidP="00CB7E28">
            <w:pPr>
              <w:jc w:val="both"/>
              <w:rPr>
                <w:sz w:val="28"/>
                <w:szCs w:val="28"/>
              </w:rPr>
            </w:pPr>
            <w:r w:rsidRPr="004044F1">
              <w:rPr>
                <w:bCs/>
                <w:color w:val="000000"/>
                <w:sz w:val="28"/>
                <w:szCs w:val="28"/>
              </w:rPr>
              <w:t>Назначение платежа: обеспечение исполнения договора по открытому конкурсу</w:t>
            </w:r>
            <w:r w:rsidR="00CA0F53">
              <w:rPr>
                <w:bCs/>
                <w:color w:val="000000"/>
                <w:sz w:val="28"/>
                <w:szCs w:val="28"/>
              </w:rPr>
              <w:t xml:space="preserve"> </w:t>
            </w:r>
            <w:r w:rsidRPr="00F828D8">
              <w:rPr>
                <w:bCs/>
                <w:sz w:val="28"/>
                <w:szCs w:val="28"/>
              </w:rPr>
              <w:t>№</w:t>
            </w:r>
            <w:r w:rsidR="00985ADC">
              <w:rPr>
                <w:bCs/>
                <w:sz w:val="28"/>
                <w:szCs w:val="28"/>
              </w:rPr>
              <w:t xml:space="preserve"> </w:t>
            </w:r>
            <w:r w:rsidR="00CA0F53">
              <w:rPr>
                <w:bCs/>
                <w:sz w:val="28"/>
                <w:szCs w:val="28"/>
              </w:rPr>
              <w:t>_______</w:t>
            </w:r>
            <w:r>
              <w:rPr>
                <w:bCs/>
                <w:sz w:val="28"/>
                <w:szCs w:val="28"/>
              </w:rPr>
              <w:t xml:space="preserve">   </w:t>
            </w:r>
            <w:r w:rsidRPr="00F828D8">
              <w:rPr>
                <w:sz w:val="28"/>
                <w:szCs w:val="28"/>
              </w:rPr>
              <w:t xml:space="preserve">заключения договора на </w:t>
            </w:r>
            <w:r w:rsidRPr="00A001B0">
              <w:rPr>
                <w:bCs/>
                <w:sz w:val="28"/>
                <w:szCs w:val="28"/>
              </w:rPr>
              <w:t>право заключения договора на оказание услуг по аудиту бухгалтерской (финансовой) отчетности по РСБУ АО «Вологодский ВРЗ», подготовленной за период с 01 января 2020 года по 31 декабря 2020 года</w:t>
            </w:r>
            <w:r>
              <w:rPr>
                <w:sz w:val="28"/>
                <w:szCs w:val="28"/>
              </w:rPr>
              <w:t>.</w:t>
            </w:r>
          </w:p>
          <w:p w:rsidR="00534595" w:rsidRDefault="00CB7E28" w:rsidP="00534595">
            <w:pPr>
              <w:ind w:firstLine="709"/>
              <w:jc w:val="both"/>
              <w:rPr>
                <w:bCs/>
                <w:sz w:val="28"/>
                <w:szCs w:val="28"/>
              </w:rPr>
            </w:pPr>
            <w:r w:rsidRPr="005671DB">
              <w:rPr>
                <w:bCs/>
                <w:sz w:val="28"/>
                <w:szCs w:val="28"/>
              </w:rPr>
              <w:t>С</w:t>
            </w:r>
            <w:r>
              <w:rPr>
                <w:bCs/>
                <w:sz w:val="28"/>
                <w:szCs w:val="28"/>
              </w:rPr>
              <w:t xml:space="preserve">пособы обеспечения исполнения договора, требования к порядку предоставления обеспечения указаны в пункте </w:t>
            </w:r>
            <w:r w:rsidRPr="000366FE">
              <w:rPr>
                <w:bCs/>
                <w:sz w:val="28"/>
                <w:szCs w:val="28"/>
              </w:rPr>
              <w:t>3.</w:t>
            </w:r>
            <w:r>
              <w:rPr>
                <w:bCs/>
                <w:sz w:val="28"/>
                <w:szCs w:val="28"/>
              </w:rPr>
              <w:t>17</w:t>
            </w:r>
            <w:r w:rsidRPr="000366FE">
              <w:rPr>
                <w:bCs/>
                <w:sz w:val="28"/>
                <w:szCs w:val="28"/>
              </w:rPr>
              <w:t xml:space="preserve"> </w:t>
            </w:r>
            <w:r>
              <w:rPr>
                <w:bCs/>
                <w:sz w:val="28"/>
                <w:szCs w:val="28"/>
              </w:rPr>
              <w:t>конкурсной документации.</w:t>
            </w:r>
          </w:p>
          <w:p w:rsidR="00CB7E28" w:rsidRPr="004044F1" w:rsidRDefault="00CB7E28" w:rsidP="00534595">
            <w:pPr>
              <w:ind w:firstLine="709"/>
              <w:jc w:val="both"/>
              <w:rPr>
                <w:sz w:val="28"/>
              </w:rPr>
            </w:pPr>
            <w:r w:rsidRPr="00577A23">
              <w:rPr>
                <w:sz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Pr="004044F1">
              <w:rPr>
                <w:sz w:val="28"/>
              </w:rPr>
              <w:t xml:space="preserve">Электронная почта: </w:t>
            </w:r>
            <w:hyperlink r:id="rId8" w:history="1">
              <w:r w:rsidRPr="004044F1">
                <w:rPr>
                  <w:color w:val="0000FF"/>
                  <w:sz w:val="28"/>
                  <w:u w:val="single"/>
                  <w:lang w:val="en-US"/>
                </w:rPr>
                <w:t>plan</w:t>
              </w:r>
              <w:r w:rsidRPr="004044F1">
                <w:rPr>
                  <w:color w:val="0000FF"/>
                  <w:sz w:val="28"/>
                  <w:u w:val="single"/>
                </w:rPr>
                <w:t>@</w:t>
              </w:r>
              <w:r w:rsidRPr="004044F1">
                <w:rPr>
                  <w:color w:val="0000FF"/>
                  <w:sz w:val="28"/>
                  <w:u w:val="single"/>
                  <w:lang w:val="en-US"/>
                </w:rPr>
                <w:t>volvrz</w:t>
              </w:r>
              <w:r w:rsidRPr="004044F1">
                <w:rPr>
                  <w:color w:val="0000FF"/>
                  <w:sz w:val="28"/>
                  <w:u w:val="single"/>
                </w:rPr>
                <w:t>.</w:t>
              </w:r>
              <w:r w:rsidRPr="004044F1">
                <w:rPr>
                  <w:color w:val="0000FF"/>
                  <w:sz w:val="28"/>
                  <w:u w:val="single"/>
                  <w:lang w:val="en-US"/>
                </w:rPr>
                <w:t>ru</w:t>
              </w:r>
            </w:hyperlink>
            <w:r w:rsidR="00534595">
              <w:t>.</w:t>
            </w:r>
          </w:p>
          <w:p w:rsidR="00CB7E28" w:rsidRDefault="00CB7E28" w:rsidP="00CB7E28">
            <w:pPr>
              <w:jc w:val="both"/>
              <w:rPr>
                <w:b/>
                <w:bCs/>
                <w:sz w:val="28"/>
                <w:szCs w:val="28"/>
              </w:rPr>
            </w:pPr>
            <w:r w:rsidRPr="004044F1">
              <w:rPr>
                <w:sz w:val="28"/>
              </w:rPr>
              <w:t>Крайнова Наталия Геннадьевна, экономист 1 категории ОЭиБ,</w:t>
            </w:r>
            <w:r>
              <w:rPr>
                <w:sz w:val="28"/>
              </w:rPr>
              <w:t xml:space="preserve"> </w:t>
            </w:r>
            <w:r w:rsidRPr="004044F1">
              <w:rPr>
                <w:sz w:val="28"/>
              </w:rPr>
              <w:t>тел. (8172) 25-21-26</w:t>
            </w:r>
            <w:r>
              <w:rPr>
                <w:sz w:val="28"/>
              </w:rPr>
              <w:t>.</w:t>
            </w:r>
          </w:p>
          <w:p w:rsidR="00E32CF9" w:rsidRPr="00EC0404" w:rsidRDefault="00E32CF9" w:rsidP="00A8003B">
            <w:pPr>
              <w:ind w:firstLine="709"/>
              <w:jc w:val="both"/>
              <w:rPr>
                <w:bCs/>
                <w:sz w:val="28"/>
                <w:szCs w:val="28"/>
              </w:rPr>
            </w:pPr>
          </w:p>
        </w:tc>
      </w:tr>
      <w:tr w:rsidR="00C82ED1" w:rsidTr="00CB7E28">
        <w:tc>
          <w:tcPr>
            <w:tcW w:w="0" w:type="auto"/>
          </w:tcPr>
          <w:p w:rsidR="00C82ED1" w:rsidRPr="00454ADD" w:rsidRDefault="00C82ED1" w:rsidP="00C82ED1">
            <w:pPr>
              <w:spacing w:line="360" w:lineRule="exact"/>
              <w:rPr>
                <w:sz w:val="28"/>
                <w:szCs w:val="28"/>
              </w:rPr>
            </w:pPr>
            <w:r>
              <w:rPr>
                <w:sz w:val="28"/>
                <w:szCs w:val="28"/>
              </w:rPr>
              <w:lastRenderedPageBreak/>
              <w:t>1.7</w:t>
            </w:r>
          </w:p>
        </w:tc>
        <w:tc>
          <w:tcPr>
            <w:tcW w:w="4580"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274" w:type="dxa"/>
          </w:tcPr>
          <w:p w:rsidR="00C82ED1" w:rsidRPr="00454ADD" w:rsidRDefault="00C82ED1" w:rsidP="00C82ED1">
            <w:pPr>
              <w:jc w:val="both"/>
              <w:rPr>
                <w:bCs/>
                <w:sz w:val="28"/>
                <w:szCs w:val="28"/>
              </w:rPr>
            </w:pPr>
            <w:r>
              <w:rPr>
                <w:bCs/>
                <w:sz w:val="28"/>
                <w:szCs w:val="28"/>
              </w:rPr>
              <w:t>не предусмотрена</w:t>
            </w:r>
            <w:r w:rsidRPr="00454ADD">
              <w:rPr>
                <w:bCs/>
                <w:sz w:val="28"/>
                <w:szCs w:val="28"/>
              </w:rPr>
              <w:t>.</w:t>
            </w:r>
          </w:p>
          <w:p w:rsidR="00C82ED1" w:rsidRPr="00B46665" w:rsidRDefault="00C82ED1" w:rsidP="00DA197E">
            <w:pPr>
              <w:spacing w:line="360" w:lineRule="exact"/>
              <w:jc w:val="both"/>
              <w:rPr>
                <w:i/>
                <w:sz w:val="28"/>
                <w:szCs w:val="28"/>
              </w:rPr>
            </w:pPr>
          </w:p>
        </w:tc>
      </w:tr>
      <w:tr w:rsidR="00C82ED1" w:rsidTr="00CB7E28">
        <w:tc>
          <w:tcPr>
            <w:tcW w:w="0" w:type="auto"/>
          </w:tcPr>
          <w:p w:rsidR="00C82ED1" w:rsidRPr="00454ADD" w:rsidRDefault="00C82ED1" w:rsidP="00C82ED1">
            <w:pPr>
              <w:spacing w:line="360" w:lineRule="exact"/>
              <w:rPr>
                <w:sz w:val="28"/>
                <w:szCs w:val="28"/>
              </w:rPr>
            </w:pPr>
            <w:r>
              <w:rPr>
                <w:sz w:val="28"/>
                <w:szCs w:val="28"/>
              </w:rPr>
              <w:t>1.8</w:t>
            </w:r>
          </w:p>
        </w:tc>
        <w:tc>
          <w:tcPr>
            <w:tcW w:w="4580" w:type="dxa"/>
          </w:tcPr>
          <w:p w:rsidR="00C82ED1" w:rsidRPr="00454ADD" w:rsidRDefault="00C82ED1" w:rsidP="00C82ED1">
            <w:pPr>
              <w:spacing w:line="360" w:lineRule="exact"/>
              <w:rPr>
                <w:sz w:val="28"/>
                <w:szCs w:val="28"/>
              </w:rPr>
            </w:pPr>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454ADD">
              <w:rPr>
                <w:sz w:val="28"/>
                <w:szCs w:val="28"/>
              </w:rPr>
              <w:lastRenderedPageBreak/>
              <w:t>иностранными лицами</w:t>
            </w:r>
          </w:p>
        </w:tc>
        <w:tc>
          <w:tcPr>
            <w:tcW w:w="9274" w:type="dxa"/>
          </w:tcPr>
          <w:p w:rsidR="00C82ED1" w:rsidRPr="00454ADD" w:rsidRDefault="00C82ED1" w:rsidP="00C82ED1">
            <w:pPr>
              <w:spacing w:line="360" w:lineRule="exact"/>
              <w:rPr>
                <w:sz w:val="28"/>
                <w:szCs w:val="28"/>
              </w:rPr>
            </w:pPr>
            <w:r w:rsidRPr="00454ADD">
              <w:rPr>
                <w:sz w:val="28"/>
                <w:szCs w:val="28"/>
              </w:rPr>
              <w:lastRenderedPageBreak/>
              <w:t>Приоритет не установлен.</w:t>
            </w:r>
          </w:p>
          <w:p w:rsidR="00C82ED1" w:rsidRPr="00454ADD" w:rsidRDefault="00C82ED1" w:rsidP="00A001B0">
            <w:pPr>
              <w:spacing w:line="360" w:lineRule="exact"/>
              <w:rPr>
                <w:i/>
                <w:sz w:val="28"/>
                <w:szCs w:val="28"/>
              </w:rPr>
            </w:pPr>
          </w:p>
        </w:tc>
      </w:tr>
      <w:tr w:rsidR="00C82ED1" w:rsidTr="00CB7E28">
        <w:tc>
          <w:tcPr>
            <w:tcW w:w="0" w:type="auto"/>
          </w:tcPr>
          <w:p w:rsidR="00C82ED1" w:rsidRDefault="00C82ED1" w:rsidP="00C82ED1">
            <w:pPr>
              <w:spacing w:line="360" w:lineRule="exact"/>
              <w:rPr>
                <w:sz w:val="28"/>
                <w:szCs w:val="28"/>
              </w:rPr>
            </w:pPr>
            <w:r>
              <w:rPr>
                <w:sz w:val="28"/>
                <w:szCs w:val="28"/>
              </w:rPr>
              <w:lastRenderedPageBreak/>
              <w:t>1.9</w:t>
            </w:r>
          </w:p>
        </w:tc>
        <w:tc>
          <w:tcPr>
            <w:tcW w:w="4580"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274" w:type="dxa"/>
          </w:tcPr>
          <w:p w:rsidR="00CB7E28" w:rsidRPr="00CB7E28" w:rsidRDefault="00CB7E28" w:rsidP="00CB7E28">
            <w:pPr>
              <w:tabs>
                <w:tab w:val="left" w:pos="0"/>
              </w:tabs>
              <w:jc w:val="both"/>
              <w:rPr>
                <w:rFonts w:eastAsia="MS Mincho"/>
                <w:sz w:val="28"/>
                <w:szCs w:val="28"/>
              </w:rPr>
            </w:pPr>
            <w:r>
              <w:rPr>
                <w:sz w:val="28"/>
                <w:szCs w:val="28"/>
              </w:rPr>
              <w:t>1.9.1.</w:t>
            </w:r>
            <w:r w:rsidRPr="00CB7E28">
              <w:rPr>
                <w:sz w:val="28"/>
                <w:szCs w:val="28"/>
              </w:rPr>
              <w:t>Участник должен соответствовать требованиям, установленным в соответствии с законодательством Российской Федерации, к лицам, осуществляющим</w:t>
            </w:r>
            <w:r w:rsidRPr="00CB7E28">
              <w:rPr>
                <w:rFonts w:eastAsia="MS Mincho"/>
                <w:sz w:val="28"/>
                <w:szCs w:val="28"/>
              </w:rPr>
              <w:t xml:space="preserve"> услуги в соответствии с требованиями Федерального закона от 30.12.2008 № 307-ФЗ «Об аудиторской деятельности».</w:t>
            </w:r>
          </w:p>
          <w:p w:rsidR="00CB7E28" w:rsidRPr="00CB7E28" w:rsidRDefault="00CB7E28" w:rsidP="00CB7E28">
            <w:pPr>
              <w:tabs>
                <w:tab w:val="left" w:pos="0"/>
              </w:tabs>
              <w:ind w:firstLine="709"/>
              <w:jc w:val="both"/>
              <w:rPr>
                <w:sz w:val="28"/>
                <w:szCs w:val="28"/>
              </w:rPr>
            </w:pPr>
            <w:r w:rsidRPr="00CB7E28">
              <w:rPr>
                <w:sz w:val="28"/>
                <w:szCs w:val="28"/>
              </w:rPr>
              <w:t>Участник считается соответствующим данному требованию при соблюдении следующих условий:</w:t>
            </w:r>
          </w:p>
          <w:p w:rsidR="00CB7E28" w:rsidRPr="00CB7E28" w:rsidRDefault="00CB7E28" w:rsidP="00CB7E28">
            <w:pPr>
              <w:tabs>
                <w:tab w:val="left" w:pos="0"/>
              </w:tabs>
              <w:ind w:left="652"/>
              <w:jc w:val="both"/>
              <w:rPr>
                <w:rFonts w:eastAsia="MS Mincho"/>
                <w:sz w:val="28"/>
                <w:szCs w:val="28"/>
              </w:rPr>
            </w:pPr>
            <w:r w:rsidRPr="00CB7E28">
              <w:rPr>
                <w:sz w:val="28"/>
                <w:szCs w:val="28"/>
              </w:rPr>
              <w:t xml:space="preserve">- участник закупки является членом саморегулируемой организации в области </w:t>
            </w:r>
            <w:r w:rsidRPr="00CB7E28">
              <w:rPr>
                <w:rFonts w:eastAsia="MS Mincho"/>
                <w:sz w:val="28"/>
                <w:szCs w:val="28"/>
              </w:rPr>
              <w:t>аудиторов в соответствии с требованиями Федерального закона от 30.12.2008 № 307-ФЗ «Об аудиторской деятельности».</w:t>
            </w:r>
          </w:p>
          <w:p w:rsidR="00CB7E28" w:rsidRPr="00CB7E28" w:rsidRDefault="00CB7E28" w:rsidP="00CB7E28">
            <w:pPr>
              <w:tabs>
                <w:tab w:val="left" w:pos="1080"/>
              </w:tabs>
              <w:ind w:firstLine="709"/>
              <w:jc w:val="both"/>
              <w:rPr>
                <w:rFonts w:eastAsia="MS Mincho"/>
                <w:sz w:val="26"/>
                <w:szCs w:val="28"/>
                <w:lang w:eastAsia="en-US"/>
              </w:rPr>
            </w:pPr>
            <w:r w:rsidRPr="00CB7E28">
              <w:rPr>
                <w:rFonts w:eastAsia="MS Mincho"/>
                <w:sz w:val="28"/>
                <w:szCs w:val="28"/>
              </w:rPr>
              <w:t>Если участие в закупке принимает несколько лиц на стороне одного участника, соответствие данному требованию подтверждается в отношении лиц, которые в соответствии с договором простого товарищества осуществляют указанную деятельность.</w:t>
            </w:r>
            <w:r w:rsidRPr="00CB7E28">
              <w:rPr>
                <w:rFonts w:eastAsia="MS Mincho"/>
                <w:sz w:val="26"/>
                <w:szCs w:val="28"/>
                <w:lang w:eastAsia="en-US"/>
              </w:rPr>
              <w:t xml:space="preserve"> </w:t>
            </w:r>
          </w:p>
          <w:p w:rsidR="00CB7E28" w:rsidRPr="00CB7E28" w:rsidRDefault="00CB7E28" w:rsidP="00CB7E28">
            <w:pPr>
              <w:tabs>
                <w:tab w:val="left" w:pos="1080"/>
              </w:tabs>
              <w:ind w:firstLine="709"/>
              <w:jc w:val="both"/>
              <w:rPr>
                <w:rFonts w:eastAsia="MS Mincho"/>
                <w:sz w:val="28"/>
                <w:szCs w:val="28"/>
                <w:lang w:eastAsia="en-US"/>
              </w:rPr>
            </w:pPr>
            <w:r w:rsidRPr="00CB7E28">
              <w:rPr>
                <w:rFonts w:eastAsia="MS Mincho"/>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при выполнении которых участник должен соответствовать установленным настоящим пунктом требованиям, выступают несколько лиц, соответствие данному требованию подтверждается в отношении таких лиц, при этом размер взноса в компенсационный фонд рассматривается в совокупности в отношении таких лиц. </w:t>
            </w:r>
          </w:p>
          <w:p w:rsidR="00CB7E28" w:rsidRPr="00CB7E28" w:rsidRDefault="00CB7E28" w:rsidP="00CB7E28">
            <w:pPr>
              <w:tabs>
                <w:tab w:val="left" w:pos="1080"/>
              </w:tabs>
              <w:ind w:firstLine="709"/>
              <w:jc w:val="both"/>
              <w:rPr>
                <w:rFonts w:eastAsia="MS Mincho"/>
                <w:sz w:val="28"/>
                <w:szCs w:val="28"/>
              </w:rPr>
            </w:pPr>
            <w:r w:rsidRPr="00CB7E28">
              <w:rPr>
                <w:rFonts w:eastAsia="MS Mincho"/>
                <w:sz w:val="28"/>
                <w:szCs w:val="28"/>
                <w:lang w:eastAsia="en-US"/>
              </w:rPr>
              <w:t xml:space="preserve">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соответствие данному требованию подтверждается в отношении всех лиц, выступающих на стороне одного участника. При этом размер взноса в компенсационный фонд рассматривается в совокупности в отношении всех лиц, выступающих на </w:t>
            </w:r>
            <w:r w:rsidRPr="00CB7E28">
              <w:rPr>
                <w:rFonts w:eastAsia="MS Mincho"/>
                <w:sz w:val="28"/>
                <w:szCs w:val="28"/>
                <w:lang w:eastAsia="en-US"/>
              </w:rPr>
              <w:lastRenderedPageBreak/>
              <w:t>стороне участника.</w:t>
            </w:r>
          </w:p>
          <w:p w:rsidR="00CB7E28" w:rsidRPr="00CB7E28" w:rsidRDefault="00CB7E28" w:rsidP="00CB7E28">
            <w:pPr>
              <w:tabs>
                <w:tab w:val="left" w:pos="0"/>
              </w:tabs>
              <w:ind w:firstLine="793"/>
              <w:jc w:val="both"/>
              <w:rPr>
                <w:rFonts w:eastAsia="MS Mincho"/>
                <w:sz w:val="28"/>
                <w:szCs w:val="28"/>
              </w:rPr>
            </w:pPr>
            <w:r w:rsidRPr="00CB7E28">
              <w:rPr>
                <w:sz w:val="28"/>
                <w:szCs w:val="28"/>
              </w:rPr>
              <w:t>В подтверждение соответствия требованиям, установленным законодательством Российской Федерации, участник в составе заявки предоставляет:</w:t>
            </w:r>
          </w:p>
          <w:p w:rsidR="00CB7E28" w:rsidRPr="00CB7E28" w:rsidRDefault="00CB7E28" w:rsidP="00CB7E28">
            <w:pPr>
              <w:tabs>
                <w:tab w:val="left" w:pos="0"/>
              </w:tabs>
              <w:jc w:val="both"/>
              <w:rPr>
                <w:rFonts w:eastAsia="MS Mincho"/>
                <w:sz w:val="28"/>
                <w:szCs w:val="28"/>
              </w:rPr>
            </w:pPr>
            <w:r w:rsidRPr="00CB7E28">
              <w:rPr>
                <w:rFonts w:eastAsia="MS Mincho"/>
                <w:sz w:val="28"/>
                <w:szCs w:val="28"/>
              </w:rPr>
              <w:t>- 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w:t>
            </w:r>
          </w:p>
          <w:p w:rsidR="00CB7E28" w:rsidRPr="00CB7E28" w:rsidRDefault="00CB7E28" w:rsidP="00CB7E28">
            <w:pPr>
              <w:autoSpaceDE w:val="0"/>
              <w:autoSpaceDN w:val="0"/>
              <w:adjustRightInd w:val="0"/>
              <w:ind w:firstLine="540"/>
              <w:jc w:val="both"/>
              <w:rPr>
                <w:sz w:val="28"/>
                <w:szCs w:val="28"/>
              </w:rPr>
            </w:pPr>
            <w:r w:rsidRPr="00CB7E28">
              <w:rPr>
                <w:sz w:val="28"/>
                <w:szCs w:val="28"/>
              </w:rPr>
              <w:t>Сведения о фактическом членстве в СРО, а также о соответствии участника требованию проверяются заказчиком, в том числе, на официальном сайте саморегулируемой организации, указанной участником в заявке, оформленной согласно Форме заявки участника, представленной в приложении № 1.3 конкурсной документации.</w:t>
            </w:r>
          </w:p>
          <w:p w:rsidR="00CB7E28" w:rsidRDefault="00CB7E28" w:rsidP="00CB7E28">
            <w:pPr>
              <w:spacing w:line="360" w:lineRule="exact"/>
              <w:rPr>
                <w:b/>
                <w:sz w:val="28"/>
                <w:szCs w:val="28"/>
              </w:rPr>
            </w:pPr>
            <w:r w:rsidRPr="00CB7E28">
              <w:rPr>
                <w:sz w:val="28"/>
                <w:szCs w:val="28"/>
              </w:rPr>
              <w:t>Документы, перечисленные в пункте 1.9.1 конкурсной документации,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C82ED1" w:rsidRPr="00454ADD" w:rsidRDefault="00C82ED1" w:rsidP="00C82ED1">
            <w:pPr>
              <w:ind w:firstLine="709"/>
              <w:jc w:val="both"/>
              <w:rPr>
                <w:i/>
                <w:sz w:val="28"/>
                <w:szCs w:val="28"/>
              </w:rPr>
            </w:pPr>
          </w:p>
        </w:tc>
      </w:tr>
      <w:tr w:rsidR="00CB7E28" w:rsidRPr="00D66995" w:rsidTr="00CB7E28">
        <w:tc>
          <w:tcPr>
            <w:tcW w:w="0" w:type="auto"/>
            <w:tcBorders>
              <w:top w:val="single" w:sz="4" w:space="0" w:color="auto"/>
              <w:left w:val="single" w:sz="4" w:space="0" w:color="auto"/>
              <w:bottom w:val="single" w:sz="4" w:space="0" w:color="auto"/>
              <w:right w:val="single" w:sz="4" w:space="0" w:color="auto"/>
            </w:tcBorders>
          </w:tcPr>
          <w:p w:rsidR="00CB7E28" w:rsidRPr="00D66995" w:rsidRDefault="00CB7E28" w:rsidP="00CB7E28">
            <w:pPr>
              <w:spacing w:line="360" w:lineRule="exact"/>
              <w:rPr>
                <w:sz w:val="28"/>
                <w:szCs w:val="28"/>
              </w:rPr>
            </w:pPr>
            <w:r w:rsidRPr="00D66995">
              <w:rPr>
                <w:sz w:val="28"/>
                <w:szCs w:val="28"/>
              </w:rPr>
              <w:lastRenderedPageBreak/>
              <w:t>1.10</w:t>
            </w:r>
          </w:p>
        </w:tc>
        <w:tc>
          <w:tcPr>
            <w:tcW w:w="4580" w:type="dxa"/>
            <w:tcBorders>
              <w:top w:val="single" w:sz="4" w:space="0" w:color="auto"/>
              <w:left w:val="single" w:sz="4" w:space="0" w:color="auto"/>
              <w:bottom w:val="single" w:sz="4" w:space="0" w:color="auto"/>
              <w:right w:val="single" w:sz="4" w:space="0" w:color="auto"/>
            </w:tcBorders>
          </w:tcPr>
          <w:p w:rsidR="00CB7E28" w:rsidRPr="00D66995" w:rsidRDefault="00CB7E28" w:rsidP="00CB7E28">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274" w:type="dxa"/>
            <w:tcBorders>
              <w:top w:val="single" w:sz="4" w:space="0" w:color="auto"/>
              <w:left w:val="single" w:sz="4" w:space="0" w:color="auto"/>
              <w:bottom w:val="single" w:sz="4" w:space="0" w:color="auto"/>
              <w:right w:val="single" w:sz="4" w:space="0" w:color="auto"/>
            </w:tcBorders>
          </w:tcPr>
          <w:p w:rsidR="00CB7E28" w:rsidRPr="00AC27E1" w:rsidRDefault="00CB7E28" w:rsidP="00CB7E28">
            <w:pPr>
              <w:rPr>
                <w:i/>
                <w:iCs/>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30</w:t>
            </w:r>
            <w:r w:rsidRPr="00437C51">
              <w:rPr>
                <w:bCs/>
                <w:sz w:val="28"/>
                <w:szCs w:val="28"/>
              </w:rPr>
              <w:t>% от начальной (максимальной) цены.</w:t>
            </w:r>
          </w:p>
        </w:tc>
      </w:tr>
      <w:tr w:rsidR="00AC27E1" w:rsidRPr="00D66995" w:rsidTr="00CB7E28">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580"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274" w:type="dxa"/>
            <w:tcBorders>
              <w:top w:val="single" w:sz="4" w:space="0" w:color="auto"/>
              <w:left w:val="single" w:sz="4" w:space="0" w:color="auto"/>
              <w:bottom w:val="single" w:sz="4" w:space="0" w:color="auto"/>
              <w:right w:val="single" w:sz="4" w:space="0" w:color="auto"/>
            </w:tcBorders>
          </w:tcPr>
          <w:p w:rsidR="001B2298" w:rsidRPr="001B2298" w:rsidRDefault="00AC27E1" w:rsidP="001B2298">
            <w:pPr>
              <w:jc w:val="both"/>
              <w:rPr>
                <w:iCs/>
                <w:sz w:val="28"/>
                <w:szCs w:val="28"/>
              </w:rPr>
            </w:pPr>
            <w:r w:rsidRPr="001B2298">
              <w:rPr>
                <w:iCs/>
                <w:sz w:val="28"/>
                <w:szCs w:val="28"/>
              </w:rPr>
              <w:t xml:space="preserve">по итогам конкурентной закупки определяется один победитель </w:t>
            </w:r>
          </w:p>
          <w:p w:rsidR="00AC27E1" w:rsidRPr="001B2298" w:rsidRDefault="00AC27E1" w:rsidP="00AC27E1">
            <w:pPr>
              <w:jc w:val="both"/>
              <w:rPr>
                <w:iCs/>
                <w:sz w:val="28"/>
                <w:szCs w:val="28"/>
              </w:rPr>
            </w:pPr>
          </w:p>
        </w:tc>
      </w:tr>
      <w:tr w:rsidR="00AC27E1" w:rsidRPr="00D66995" w:rsidTr="00CB7E28">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580"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274" w:type="dxa"/>
            <w:tcBorders>
              <w:top w:val="single" w:sz="4" w:space="0" w:color="auto"/>
              <w:left w:val="single" w:sz="4" w:space="0" w:color="auto"/>
              <w:bottom w:val="single" w:sz="4" w:space="0" w:color="auto"/>
              <w:right w:val="single" w:sz="4" w:space="0" w:color="auto"/>
            </w:tcBorders>
          </w:tcPr>
          <w:p w:rsidR="00AC27E1" w:rsidRPr="001B2298" w:rsidRDefault="001B2298" w:rsidP="001B2298">
            <w:pPr>
              <w:jc w:val="both"/>
              <w:rPr>
                <w:iCs/>
                <w:sz w:val="28"/>
                <w:szCs w:val="28"/>
              </w:rPr>
            </w:pPr>
            <w:r w:rsidRPr="001B2298">
              <w:rPr>
                <w:iCs/>
                <w:sz w:val="28"/>
                <w:szCs w:val="28"/>
              </w:rPr>
              <w:t xml:space="preserve">По итогам конкурентной закупки заключается 1 (один) договор на право оказание услуг </w:t>
            </w:r>
          </w:p>
        </w:tc>
      </w:tr>
      <w:tr w:rsidR="00AC27E1" w:rsidRPr="00D66995" w:rsidTr="00CB7E28">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580"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 xml:space="preserve">Особые условия заключения и </w:t>
            </w:r>
            <w:r w:rsidRPr="00D66995">
              <w:rPr>
                <w:sz w:val="28"/>
                <w:szCs w:val="28"/>
              </w:rPr>
              <w:lastRenderedPageBreak/>
              <w:t>исполнения договора (ов)</w:t>
            </w:r>
          </w:p>
        </w:tc>
        <w:tc>
          <w:tcPr>
            <w:tcW w:w="9274" w:type="dxa"/>
            <w:tcBorders>
              <w:top w:val="single" w:sz="4" w:space="0" w:color="auto"/>
              <w:left w:val="single" w:sz="4" w:space="0" w:color="auto"/>
              <w:bottom w:val="single" w:sz="4" w:space="0" w:color="auto"/>
              <w:right w:val="single" w:sz="4" w:space="0" w:color="auto"/>
            </w:tcBorders>
          </w:tcPr>
          <w:p w:rsidR="00AC27E1" w:rsidRPr="001B2298" w:rsidRDefault="00AC27E1" w:rsidP="00AC27E1">
            <w:pPr>
              <w:jc w:val="both"/>
              <w:rPr>
                <w:iCs/>
                <w:sz w:val="28"/>
                <w:szCs w:val="28"/>
              </w:rPr>
            </w:pPr>
            <w:r w:rsidRPr="001B2298">
              <w:rPr>
                <w:iCs/>
                <w:sz w:val="28"/>
                <w:szCs w:val="28"/>
              </w:rPr>
              <w:lastRenderedPageBreak/>
              <w:t>не предусмотрено</w:t>
            </w:r>
          </w:p>
          <w:p w:rsidR="00AC27E1" w:rsidRPr="00AC27E1" w:rsidRDefault="00AC27E1" w:rsidP="00AC27E1">
            <w:pPr>
              <w:jc w:val="both"/>
              <w:rPr>
                <w:i/>
                <w:iCs/>
                <w:sz w:val="28"/>
                <w:szCs w:val="28"/>
              </w:rPr>
            </w:pPr>
          </w:p>
        </w:tc>
      </w:tr>
      <w:tr w:rsidR="00AC27E1" w:rsidRPr="00D66995" w:rsidTr="00CB7E28">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1.14</w:t>
            </w:r>
          </w:p>
        </w:tc>
        <w:tc>
          <w:tcPr>
            <w:tcW w:w="4580"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274" w:type="dxa"/>
            <w:tcBorders>
              <w:top w:val="single" w:sz="4" w:space="0" w:color="auto"/>
              <w:left w:val="single" w:sz="4" w:space="0" w:color="auto"/>
              <w:bottom w:val="single" w:sz="4" w:space="0" w:color="auto"/>
              <w:right w:val="single" w:sz="4" w:space="0" w:color="auto"/>
            </w:tcBorders>
          </w:tcPr>
          <w:p w:rsidR="00AC27E1" w:rsidRPr="00CB7E28" w:rsidRDefault="00AC27E1" w:rsidP="00AC27E1">
            <w:pPr>
              <w:numPr>
                <w:ilvl w:val="1"/>
                <w:numId w:val="45"/>
              </w:numPr>
              <w:spacing w:line="360" w:lineRule="exact"/>
              <w:rPr>
                <w:iCs/>
                <w:sz w:val="28"/>
                <w:szCs w:val="28"/>
              </w:rPr>
            </w:pPr>
            <w:r w:rsidRPr="00CB7E28">
              <w:rPr>
                <w:iCs/>
                <w:sz w:val="28"/>
                <w:szCs w:val="28"/>
              </w:rPr>
              <w:t>Техническое задание</w:t>
            </w:r>
          </w:p>
          <w:p w:rsidR="00AC27E1" w:rsidRPr="00CB7E28" w:rsidRDefault="00AC27E1" w:rsidP="00AC27E1">
            <w:pPr>
              <w:numPr>
                <w:ilvl w:val="1"/>
                <w:numId w:val="45"/>
              </w:numPr>
              <w:spacing w:line="360" w:lineRule="exact"/>
              <w:rPr>
                <w:iCs/>
                <w:sz w:val="28"/>
                <w:szCs w:val="28"/>
              </w:rPr>
            </w:pPr>
            <w:r w:rsidRPr="00CB7E28">
              <w:rPr>
                <w:iCs/>
                <w:sz w:val="28"/>
                <w:szCs w:val="28"/>
              </w:rPr>
              <w:t>Проект договора</w:t>
            </w:r>
          </w:p>
          <w:p w:rsidR="00AC27E1" w:rsidRPr="00CB7E28" w:rsidRDefault="00AC27E1" w:rsidP="00AC27E1">
            <w:pPr>
              <w:numPr>
                <w:ilvl w:val="1"/>
                <w:numId w:val="45"/>
              </w:numPr>
              <w:spacing w:line="360" w:lineRule="exact"/>
              <w:rPr>
                <w:iCs/>
                <w:sz w:val="28"/>
                <w:szCs w:val="28"/>
              </w:rPr>
            </w:pPr>
            <w:r w:rsidRPr="00CB7E28">
              <w:rPr>
                <w:iCs/>
                <w:sz w:val="28"/>
                <w:szCs w:val="28"/>
              </w:rPr>
              <w:t>Формы документов, предоставляемых в составе заявки участника: указать перечень форм, используемых в документации</w:t>
            </w:r>
          </w:p>
          <w:p w:rsidR="00AC27E1" w:rsidRPr="00CB7E28" w:rsidRDefault="00AC27E1" w:rsidP="00AC27E1">
            <w:pPr>
              <w:jc w:val="both"/>
              <w:rPr>
                <w:iCs/>
                <w:sz w:val="28"/>
                <w:szCs w:val="28"/>
              </w:rPr>
            </w:pPr>
            <w:r w:rsidRPr="00CB7E28">
              <w:rPr>
                <w:iCs/>
                <w:sz w:val="28"/>
                <w:szCs w:val="28"/>
              </w:rPr>
              <w:t>Форма заявки участника</w:t>
            </w:r>
          </w:p>
          <w:p w:rsidR="00AC27E1" w:rsidRPr="00CB7E28" w:rsidRDefault="00AC27E1" w:rsidP="00AC27E1">
            <w:pPr>
              <w:jc w:val="both"/>
              <w:rPr>
                <w:iCs/>
                <w:sz w:val="28"/>
                <w:szCs w:val="28"/>
              </w:rPr>
            </w:pPr>
            <w:r w:rsidRPr="00CB7E28">
              <w:rPr>
                <w:iCs/>
                <w:sz w:val="28"/>
                <w:szCs w:val="28"/>
              </w:rPr>
              <w:t>Форма технического предложения участника</w:t>
            </w:r>
          </w:p>
          <w:p w:rsidR="00AC27E1" w:rsidRPr="00CB7E28" w:rsidRDefault="00AC27E1" w:rsidP="00AC27E1">
            <w:pPr>
              <w:numPr>
                <w:ilvl w:val="1"/>
                <w:numId w:val="45"/>
              </w:numPr>
              <w:spacing w:line="360" w:lineRule="exact"/>
              <w:rPr>
                <w:iCs/>
                <w:sz w:val="28"/>
                <w:szCs w:val="28"/>
              </w:rPr>
            </w:pPr>
            <w:r w:rsidRPr="00CB7E28">
              <w:rPr>
                <w:iCs/>
                <w:sz w:val="28"/>
                <w:szCs w:val="28"/>
              </w:rPr>
              <w:t>Критерии и порядок оценки</w:t>
            </w:r>
          </w:p>
        </w:tc>
      </w:tr>
    </w:tbl>
    <w:p w:rsidR="00B84D23" w:rsidRDefault="00B84D23" w:rsidP="00A50577">
      <w:pPr>
        <w:pStyle w:val="2"/>
        <w:suppressAutoHyphens/>
        <w:spacing w:before="0" w:after="0"/>
        <w:jc w:val="center"/>
        <w:rPr>
          <w:rFonts w:ascii="Times New Roman" w:eastAsia="MS Mincho" w:hAnsi="Times New Roman"/>
          <w:i w:val="0"/>
          <w:iCs w:val="0"/>
        </w:rPr>
        <w:sectPr w:rsidR="00B84D23" w:rsidSect="009D5695">
          <w:pgSz w:w="16838" w:h="11906" w:orient="landscape"/>
          <w:pgMar w:top="1701" w:right="1134" w:bottom="850" w:left="1134" w:header="708" w:footer="708" w:gutter="0"/>
          <w:cols w:space="708"/>
          <w:docGrid w:linePitch="360"/>
        </w:sectPr>
      </w:pPr>
      <w:bookmarkStart w:id="3" w:name="_Toc34648368"/>
      <w:bookmarkEnd w:id="2"/>
    </w:p>
    <w:tbl>
      <w:tblPr>
        <w:tblW w:w="15877" w:type="dxa"/>
        <w:tblInd w:w="-743" w:type="dxa"/>
        <w:tblLayout w:type="fixed"/>
        <w:tblLook w:val="0000" w:firstRow="0" w:lastRow="0" w:firstColumn="0" w:lastColumn="0" w:noHBand="0" w:noVBand="0"/>
      </w:tblPr>
      <w:tblGrid>
        <w:gridCol w:w="567"/>
        <w:gridCol w:w="15310"/>
      </w:tblGrid>
      <w:tr w:rsidR="000D774B" w:rsidRPr="00E84C12" w:rsidTr="003E2AE0">
        <w:tc>
          <w:tcPr>
            <w:tcW w:w="567"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5310" w:type="dxa"/>
          </w:tcPr>
          <w:p w:rsidR="00587E59" w:rsidRDefault="00587E59" w:rsidP="00587E59">
            <w:pPr>
              <w:tabs>
                <w:tab w:val="left" w:pos="4284"/>
              </w:tabs>
              <w:jc w:val="center"/>
              <w:rPr>
                <w:bCs/>
                <w:sz w:val="28"/>
                <w:szCs w:val="28"/>
              </w:rPr>
            </w:pPr>
            <w:r>
              <w:rPr>
                <w:bCs/>
                <w:sz w:val="28"/>
                <w:szCs w:val="28"/>
              </w:rPr>
              <w:t xml:space="preserve">                                                                    </w:t>
            </w:r>
            <w:r w:rsidR="00204DD7">
              <w:rPr>
                <w:bCs/>
                <w:sz w:val="28"/>
                <w:szCs w:val="28"/>
              </w:rPr>
              <w:t xml:space="preserve">                                                                   </w:t>
            </w:r>
            <w:r>
              <w:rPr>
                <w:bCs/>
                <w:sz w:val="28"/>
                <w:szCs w:val="28"/>
              </w:rPr>
              <w:t xml:space="preserve"> </w:t>
            </w:r>
            <w:r w:rsidR="00204DD7">
              <w:rPr>
                <w:bCs/>
                <w:sz w:val="28"/>
                <w:szCs w:val="28"/>
              </w:rPr>
              <w:t xml:space="preserve">  </w:t>
            </w:r>
            <w:r>
              <w:rPr>
                <w:bCs/>
                <w:sz w:val="28"/>
                <w:szCs w:val="28"/>
              </w:rPr>
              <w:t>Приложение №1.1</w:t>
            </w:r>
          </w:p>
          <w:p w:rsidR="00587E59" w:rsidRDefault="00587E59" w:rsidP="00587E59">
            <w:pPr>
              <w:tabs>
                <w:tab w:val="left" w:pos="4284"/>
              </w:tabs>
              <w:jc w:val="center"/>
              <w:rPr>
                <w:bCs/>
                <w:sz w:val="28"/>
                <w:szCs w:val="28"/>
              </w:rPr>
            </w:pPr>
            <w:r>
              <w:rPr>
                <w:bCs/>
                <w:sz w:val="28"/>
                <w:szCs w:val="28"/>
              </w:rPr>
              <w:t xml:space="preserve">                                                                                  </w:t>
            </w:r>
            <w:r w:rsidR="00204DD7">
              <w:rPr>
                <w:bCs/>
                <w:sz w:val="28"/>
                <w:szCs w:val="28"/>
              </w:rPr>
              <w:t xml:space="preserve">                                                                        </w:t>
            </w:r>
            <w:r>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204DD7" w:rsidRPr="00204DD7" w:rsidRDefault="00204DD7" w:rsidP="00204DD7">
            <w:pPr>
              <w:widowControl w:val="0"/>
              <w:autoSpaceDE w:val="0"/>
              <w:autoSpaceDN w:val="0"/>
              <w:adjustRightInd w:val="0"/>
              <w:jc w:val="center"/>
              <w:outlineLvl w:val="0"/>
              <w:rPr>
                <w:rFonts w:ascii="Arial" w:hAnsi="Arial" w:cs="Arial"/>
                <w:b/>
                <w:bCs/>
              </w:rPr>
            </w:pPr>
            <w:r w:rsidRPr="00204DD7">
              <w:rPr>
                <w:rFonts w:ascii="Arial" w:hAnsi="Arial" w:cs="Arial"/>
                <w:b/>
                <w:bCs/>
              </w:rPr>
              <w:t>ТЕХНИЧЕСКОЕ ЗАДАНИЕ</w:t>
            </w:r>
          </w:p>
          <w:p w:rsidR="00535EC0" w:rsidRDefault="00535EC0" w:rsidP="00535EC0"/>
          <w:p w:rsidR="00204DD7" w:rsidRPr="00160208" w:rsidRDefault="00204DD7" w:rsidP="00535EC0"/>
          <w:p w:rsidR="00535EC0" w:rsidRPr="00587E59" w:rsidRDefault="00535EC0" w:rsidP="00587E59">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602"/>
              <w:gridCol w:w="1412"/>
              <w:gridCol w:w="637"/>
              <w:gridCol w:w="1617"/>
              <w:gridCol w:w="1617"/>
              <w:gridCol w:w="2528"/>
              <w:gridCol w:w="2679"/>
            </w:tblGrid>
            <w:tr w:rsidR="00DC7384" w:rsidRPr="00160208" w:rsidTr="00F41952">
              <w:trPr>
                <w:jc w:val="center"/>
              </w:trPr>
              <w:tc>
                <w:tcPr>
                  <w:tcW w:w="5000" w:type="pct"/>
                  <w:gridSpan w:val="8"/>
                </w:tcPr>
                <w:p w:rsidR="00DC7384" w:rsidRPr="00160208" w:rsidRDefault="00DC7384" w:rsidP="00DC7384">
                  <w:pPr>
                    <w:jc w:val="both"/>
                    <w:rPr>
                      <w:b/>
                    </w:rPr>
                  </w:pPr>
                  <w:r w:rsidRPr="00160208">
                    <w:rPr>
                      <w:b/>
                      <w:sz w:val="28"/>
                      <w:szCs w:val="28"/>
                    </w:rPr>
                    <w:t xml:space="preserve">1. Наименование закупаемых товаров, работ, услуг, их количество (объем), </w:t>
                  </w:r>
                  <w:r>
                    <w:rPr>
                      <w:b/>
                      <w:sz w:val="28"/>
                      <w:szCs w:val="28"/>
                    </w:rPr>
                    <w:t xml:space="preserve">цены за единицу товара, работы, услуги </w:t>
                  </w:r>
                  <w:r w:rsidRPr="00160208">
                    <w:rPr>
                      <w:b/>
                      <w:sz w:val="28"/>
                      <w:szCs w:val="28"/>
                    </w:rPr>
                    <w:t>и начальная (максимальная) цена договора</w:t>
                  </w:r>
                </w:p>
              </w:tc>
            </w:tr>
            <w:tr w:rsidR="00DC7384" w:rsidRPr="00160208" w:rsidTr="00F41952">
              <w:trPr>
                <w:jc w:val="center"/>
              </w:trPr>
              <w:tc>
                <w:tcPr>
                  <w:tcW w:w="992" w:type="pct"/>
                </w:tcPr>
                <w:p w:rsidR="00DC7384" w:rsidRPr="00160208" w:rsidRDefault="00DC7384" w:rsidP="00DC7384">
                  <w:pPr>
                    <w:jc w:val="center"/>
                    <w:rPr>
                      <w:b/>
                    </w:rPr>
                  </w:pPr>
                  <w:r w:rsidRPr="00160208">
                    <w:rPr>
                      <w:b/>
                    </w:rPr>
                    <w:t>Наименование товара, работы, услуги</w:t>
                  </w:r>
                </w:p>
              </w:tc>
              <w:tc>
                <w:tcPr>
                  <w:tcW w:w="531" w:type="pct"/>
                </w:tcPr>
                <w:p w:rsidR="00DC7384" w:rsidRPr="00160208" w:rsidRDefault="00DC7384" w:rsidP="00DC7384">
                  <w:pPr>
                    <w:jc w:val="center"/>
                    <w:rPr>
                      <w:b/>
                    </w:rPr>
                  </w:pPr>
                  <w:r w:rsidRPr="00160208">
                    <w:rPr>
                      <w:b/>
                    </w:rPr>
                    <w:t>Ед.изм.</w:t>
                  </w:r>
                </w:p>
              </w:tc>
              <w:tc>
                <w:tcPr>
                  <w:tcW w:w="679" w:type="pct"/>
                  <w:gridSpan w:val="2"/>
                </w:tcPr>
                <w:p w:rsidR="00DC7384" w:rsidRPr="00160208" w:rsidRDefault="00DC7384" w:rsidP="00DC7384">
                  <w:pPr>
                    <w:ind w:left="-108"/>
                    <w:jc w:val="center"/>
                    <w:rPr>
                      <w:b/>
                    </w:rPr>
                  </w:pPr>
                  <w:r w:rsidRPr="00160208">
                    <w:rPr>
                      <w:b/>
                    </w:rPr>
                    <w:t>Количество (объем)</w:t>
                  </w:r>
                </w:p>
              </w:tc>
              <w:tc>
                <w:tcPr>
                  <w:tcW w:w="536" w:type="pct"/>
                </w:tcPr>
                <w:p w:rsidR="00DC7384" w:rsidRPr="00160208" w:rsidRDefault="00DC7384" w:rsidP="00DC7384">
                  <w:pPr>
                    <w:jc w:val="center"/>
                    <w:rPr>
                      <w:b/>
                    </w:rPr>
                  </w:pPr>
                  <w:r w:rsidRPr="00160208">
                    <w:rPr>
                      <w:b/>
                    </w:rPr>
                    <w:t>Цена за единицу без учета НДС</w:t>
                  </w:r>
                  <w:r>
                    <w:rPr>
                      <w:b/>
                    </w:rPr>
                    <w:t>, руб.</w:t>
                  </w:r>
                </w:p>
              </w:tc>
              <w:tc>
                <w:tcPr>
                  <w:tcW w:w="536" w:type="pct"/>
                </w:tcPr>
                <w:p w:rsidR="00DC7384" w:rsidRPr="00160208" w:rsidRDefault="00DC7384" w:rsidP="00DC7384">
                  <w:pPr>
                    <w:jc w:val="center"/>
                    <w:rPr>
                      <w:b/>
                    </w:rPr>
                  </w:pPr>
                  <w:r w:rsidRPr="00160208">
                    <w:rPr>
                      <w:b/>
                    </w:rPr>
                    <w:t>Цена за единицу с учетом НДС</w:t>
                  </w:r>
                  <w:r>
                    <w:rPr>
                      <w:b/>
                    </w:rPr>
                    <w:t>, руб.</w:t>
                  </w:r>
                </w:p>
              </w:tc>
              <w:tc>
                <w:tcPr>
                  <w:tcW w:w="838" w:type="pct"/>
                </w:tcPr>
                <w:p w:rsidR="00DC7384" w:rsidRPr="00160208" w:rsidRDefault="00DC7384" w:rsidP="00DC7384">
                  <w:pPr>
                    <w:jc w:val="center"/>
                    <w:rPr>
                      <w:b/>
                    </w:rPr>
                  </w:pPr>
                  <w:r w:rsidRPr="00160208">
                    <w:rPr>
                      <w:b/>
                    </w:rPr>
                    <w:t>Всего без учета НДС</w:t>
                  </w:r>
                  <w:r>
                    <w:rPr>
                      <w:b/>
                    </w:rPr>
                    <w:t>, руб.</w:t>
                  </w:r>
                </w:p>
              </w:tc>
              <w:tc>
                <w:tcPr>
                  <w:tcW w:w="888" w:type="pct"/>
                </w:tcPr>
                <w:p w:rsidR="00DC7384" w:rsidRPr="00160208" w:rsidRDefault="00DC7384" w:rsidP="00DC7384">
                  <w:pPr>
                    <w:jc w:val="center"/>
                    <w:rPr>
                      <w:b/>
                    </w:rPr>
                  </w:pPr>
                  <w:r w:rsidRPr="00160208">
                    <w:rPr>
                      <w:b/>
                    </w:rPr>
                    <w:t>Всего с учетом НДС</w:t>
                  </w:r>
                  <w:r>
                    <w:rPr>
                      <w:b/>
                    </w:rPr>
                    <w:t>, руб.</w:t>
                  </w:r>
                </w:p>
              </w:tc>
            </w:tr>
            <w:tr w:rsidR="00DC7384" w:rsidRPr="00160208" w:rsidTr="00F41952">
              <w:trPr>
                <w:jc w:val="center"/>
              </w:trPr>
              <w:tc>
                <w:tcPr>
                  <w:tcW w:w="992" w:type="pct"/>
                </w:tcPr>
                <w:p w:rsidR="00DC7384" w:rsidRDefault="00DC7384" w:rsidP="00DC7384">
                  <w:pPr>
                    <w:ind w:left="-108"/>
                    <w:jc w:val="center"/>
                  </w:pPr>
                  <w:r>
                    <w:t>А</w:t>
                  </w:r>
                  <w:r w:rsidRPr="00E518FF">
                    <w:t xml:space="preserve">удит бухгалтерской (финансовой) </w:t>
                  </w:r>
                </w:p>
                <w:p w:rsidR="00DC7384" w:rsidRDefault="00DC7384" w:rsidP="00DC7384">
                  <w:pPr>
                    <w:ind w:left="-108"/>
                    <w:jc w:val="center"/>
                  </w:pPr>
                  <w:r w:rsidRPr="00E518FF">
                    <w:t>отчетности по РСБУ</w:t>
                  </w:r>
                </w:p>
                <w:p w:rsidR="00DC7384" w:rsidRPr="00160208" w:rsidRDefault="00DC7384" w:rsidP="00486709">
                  <w:pPr>
                    <w:ind w:left="-108"/>
                    <w:jc w:val="center"/>
                    <w:rPr>
                      <w:i/>
                    </w:rPr>
                  </w:pPr>
                  <w:r w:rsidRPr="00E518FF">
                    <w:t>АО «Вологодский ВРЗ», подготовленной за период с 01 января 20</w:t>
                  </w:r>
                  <w:r w:rsidR="00486709">
                    <w:t>20</w:t>
                  </w:r>
                  <w:r w:rsidRPr="00E518FF">
                    <w:t xml:space="preserve"> года по 31 декабря 20</w:t>
                  </w:r>
                  <w:r w:rsidR="00486709">
                    <w:t>20</w:t>
                  </w:r>
                  <w:r w:rsidRPr="00E518FF">
                    <w:rPr>
                      <w:i/>
                    </w:rPr>
                    <w:t xml:space="preserve"> </w:t>
                  </w:r>
                  <w:r>
                    <w:t>года</w:t>
                  </w:r>
                </w:p>
              </w:tc>
              <w:tc>
                <w:tcPr>
                  <w:tcW w:w="531" w:type="pct"/>
                </w:tcPr>
                <w:p w:rsidR="00DC7384" w:rsidRPr="00E518FF" w:rsidRDefault="00DC7384" w:rsidP="00DC7384">
                  <w:pPr>
                    <w:jc w:val="center"/>
                  </w:pPr>
                  <w:r>
                    <w:t>Усл.ед</w:t>
                  </w:r>
                  <w:r w:rsidRPr="00E518FF">
                    <w:t>.</w:t>
                  </w:r>
                </w:p>
              </w:tc>
              <w:tc>
                <w:tcPr>
                  <w:tcW w:w="679" w:type="pct"/>
                  <w:gridSpan w:val="2"/>
                </w:tcPr>
                <w:p w:rsidR="00DC7384" w:rsidRPr="00E518FF" w:rsidRDefault="00DC7384" w:rsidP="00DC7384">
                  <w:pPr>
                    <w:jc w:val="center"/>
                  </w:pPr>
                  <w:r w:rsidRPr="00E518FF">
                    <w:t>1</w:t>
                  </w:r>
                </w:p>
              </w:tc>
              <w:tc>
                <w:tcPr>
                  <w:tcW w:w="536" w:type="pct"/>
                </w:tcPr>
                <w:p w:rsidR="00DC7384" w:rsidRPr="00E518FF" w:rsidRDefault="00DC7384" w:rsidP="00DC7384">
                  <w:pPr>
                    <w:jc w:val="center"/>
                  </w:pPr>
                  <w:r w:rsidRPr="00E518FF">
                    <w:t>7</w:t>
                  </w:r>
                  <w:r>
                    <w:t>47 242</w:t>
                  </w:r>
                  <w:r w:rsidRPr="00E518FF">
                    <w:t>,</w:t>
                  </w:r>
                  <w:r>
                    <w:t>45</w:t>
                  </w:r>
                </w:p>
              </w:tc>
              <w:tc>
                <w:tcPr>
                  <w:tcW w:w="536" w:type="pct"/>
                </w:tcPr>
                <w:p w:rsidR="00DC7384" w:rsidRPr="00E518FF" w:rsidRDefault="00DC7384" w:rsidP="00DC7384">
                  <w:pPr>
                    <w:jc w:val="center"/>
                  </w:pPr>
                  <w:r>
                    <w:t>896 690,94</w:t>
                  </w:r>
                </w:p>
              </w:tc>
              <w:tc>
                <w:tcPr>
                  <w:tcW w:w="838" w:type="pct"/>
                </w:tcPr>
                <w:p w:rsidR="00DC7384" w:rsidRPr="00E518FF" w:rsidRDefault="00DC7384" w:rsidP="00DC7384">
                  <w:pPr>
                    <w:jc w:val="center"/>
                  </w:pPr>
                  <w:r>
                    <w:t>747 242,45</w:t>
                  </w:r>
                </w:p>
              </w:tc>
              <w:tc>
                <w:tcPr>
                  <w:tcW w:w="888" w:type="pct"/>
                </w:tcPr>
                <w:p w:rsidR="00DC7384" w:rsidRPr="00E518FF" w:rsidRDefault="00DC7384" w:rsidP="00DC7384">
                  <w:pPr>
                    <w:jc w:val="center"/>
                  </w:pPr>
                  <w:r>
                    <w:t>896 690,94</w:t>
                  </w:r>
                </w:p>
              </w:tc>
            </w:tr>
            <w:tr w:rsidR="00DC7384" w:rsidRPr="00160208" w:rsidTr="00F41952">
              <w:trPr>
                <w:jc w:val="center"/>
              </w:trPr>
              <w:tc>
                <w:tcPr>
                  <w:tcW w:w="992" w:type="pct"/>
                </w:tcPr>
                <w:p w:rsidR="00DC7384" w:rsidRPr="0095625A" w:rsidRDefault="00DC7384" w:rsidP="00DC7384">
                  <w:pPr>
                    <w:ind w:left="-108"/>
                    <w:jc w:val="both"/>
                    <w:rPr>
                      <w:b/>
                    </w:rPr>
                  </w:pPr>
                  <w:r w:rsidRPr="00160208">
                    <w:rPr>
                      <w:b/>
                    </w:rPr>
                    <w:t>ИТОГО начальная (максимальная) цена</w:t>
                  </w:r>
                  <w:r>
                    <w:rPr>
                      <w:b/>
                    </w:rPr>
                    <w:t xml:space="preserve"> </w:t>
                  </w:r>
                  <w:r w:rsidRPr="0095625A">
                    <w:rPr>
                      <w:b/>
                    </w:rPr>
                    <w:t>договора</w:t>
                  </w:r>
                  <w:r>
                    <w:rPr>
                      <w:b/>
                    </w:rPr>
                    <w:t>, руб.</w:t>
                  </w:r>
                  <w:r w:rsidRPr="0095625A">
                    <w:rPr>
                      <w:b/>
                    </w:rPr>
                    <w:t xml:space="preserve"> </w:t>
                  </w:r>
                </w:p>
                <w:p w:rsidR="00DC7384" w:rsidRPr="00160208" w:rsidRDefault="00DC7384" w:rsidP="00DC7384">
                  <w:pPr>
                    <w:ind w:left="-108"/>
                    <w:jc w:val="both"/>
                    <w:rPr>
                      <w:b/>
                    </w:rPr>
                  </w:pPr>
                </w:p>
              </w:tc>
              <w:tc>
                <w:tcPr>
                  <w:tcW w:w="531" w:type="pct"/>
                </w:tcPr>
                <w:p w:rsidR="00DC7384" w:rsidRPr="00160208" w:rsidRDefault="00DC7384" w:rsidP="00DC7384">
                  <w:pPr>
                    <w:jc w:val="both"/>
                  </w:pPr>
                  <w:r w:rsidRPr="00160208">
                    <w:t>-</w:t>
                  </w:r>
                </w:p>
              </w:tc>
              <w:tc>
                <w:tcPr>
                  <w:tcW w:w="679" w:type="pct"/>
                  <w:gridSpan w:val="2"/>
                </w:tcPr>
                <w:p w:rsidR="00DC7384" w:rsidRPr="00160208" w:rsidRDefault="00DC7384" w:rsidP="00DC7384">
                  <w:pPr>
                    <w:jc w:val="both"/>
                  </w:pPr>
                  <w:r w:rsidRPr="00160208">
                    <w:t>-</w:t>
                  </w:r>
                </w:p>
              </w:tc>
              <w:tc>
                <w:tcPr>
                  <w:tcW w:w="536" w:type="pct"/>
                </w:tcPr>
                <w:p w:rsidR="00DC7384" w:rsidRPr="00E518FF" w:rsidRDefault="00DC7384" w:rsidP="00DC7384">
                  <w:pPr>
                    <w:jc w:val="both"/>
                  </w:pPr>
                  <w:r w:rsidRPr="00E518FF">
                    <w:t>-</w:t>
                  </w:r>
                </w:p>
              </w:tc>
              <w:tc>
                <w:tcPr>
                  <w:tcW w:w="536" w:type="pct"/>
                </w:tcPr>
                <w:p w:rsidR="00DC7384" w:rsidRPr="00E518FF" w:rsidRDefault="00DC7384" w:rsidP="00DC7384">
                  <w:pPr>
                    <w:jc w:val="both"/>
                  </w:pPr>
                  <w:r w:rsidRPr="00E518FF">
                    <w:t>-</w:t>
                  </w:r>
                </w:p>
              </w:tc>
              <w:tc>
                <w:tcPr>
                  <w:tcW w:w="838" w:type="pct"/>
                </w:tcPr>
                <w:p w:rsidR="00DC7384" w:rsidRPr="00E518FF" w:rsidRDefault="00DC7384" w:rsidP="00DC7384">
                  <w:pPr>
                    <w:jc w:val="center"/>
                  </w:pPr>
                  <w:r>
                    <w:t>747 242,45</w:t>
                  </w:r>
                </w:p>
              </w:tc>
              <w:tc>
                <w:tcPr>
                  <w:tcW w:w="888" w:type="pct"/>
                </w:tcPr>
                <w:p w:rsidR="00DC7384" w:rsidRPr="00E518FF" w:rsidRDefault="00DC7384" w:rsidP="00DC7384">
                  <w:pPr>
                    <w:jc w:val="center"/>
                  </w:pPr>
                  <w:r>
                    <w:t>896 690,94</w:t>
                  </w:r>
                </w:p>
              </w:tc>
            </w:tr>
            <w:tr w:rsidR="00DC7384" w:rsidRPr="00160208" w:rsidTr="00F41952">
              <w:trPr>
                <w:jc w:val="center"/>
              </w:trPr>
              <w:tc>
                <w:tcPr>
                  <w:tcW w:w="992" w:type="pct"/>
                </w:tcPr>
                <w:p w:rsidR="00DC7384" w:rsidRPr="00160208" w:rsidRDefault="00DC7384" w:rsidP="00DC7384">
                  <w:pPr>
                    <w:ind w:left="-108"/>
                    <w:jc w:val="both"/>
                    <w:rPr>
                      <w:b/>
                    </w:rPr>
                  </w:pPr>
                  <w:r w:rsidRPr="00160208">
                    <w:rPr>
                      <w:b/>
                      <w:bCs/>
                    </w:rPr>
                    <w:t>Порядок формирования начальной (максимальной) цены</w:t>
                  </w:r>
                  <w:r>
                    <w:rPr>
                      <w:b/>
                      <w:bCs/>
                    </w:rPr>
                    <w:t xml:space="preserve"> договора </w:t>
                  </w:r>
                </w:p>
              </w:tc>
              <w:tc>
                <w:tcPr>
                  <w:tcW w:w="4008" w:type="pct"/>
                  <w:gridSpan w:val="7"/>
                </w:tcPr>
                <w:p w:rsidR="00DC7384" w:rsidRPr="00FD6915" w:rsidRDefault="00DC7384" w:rsidP="00DC7384">
                  <w:pPr>
                    <w:jc w:val="both"/>
                  </w:pPr>
                  <w:r w:rsidRPr="00DC7384">
                    <w:rPr>
                      <w:bCs/>
                    </w:rPr>
                    <w:t>Начальная (максимальная) цена договора включает все возможные расходы Исполнителя и все виды налогов.</w:t>
                  </w:r>
                </w:p>
              </w:tc>
            </w:tr>
            <w:tr w:rsidR="00DC7384" w:rsidRPr="00160208" w:rsidTr="00F41952">
              <w:trPr>
                <w:jc w:val="center"/>
              </w:trPr>
              <w:tc>
                <w:tcPr>
                  <w:tcW w:w="992" w:type="pct"/>
                </w:tcPr>
                <w:p w:rsidR="00DC7384" w:rsidRPr="00160208" w:rsidRDefault="00DC7384" w:rsidP="00DC7384">
                  <w:pPr>
                    <w:ind w:left="-108"/>
                    <w:jc w:val="both"/>
                    <w:rPr>
                      <w:b/>
                      <w:bCs/>
                    </w:rPr>
                  </w:pPr>
                  <w:r w:rsidRPr="0095625A">
                    <w:rPr>
                      <w:b/>
                      <w:bCs/>
                    </w:rPr>
                    <w:t>Применяемая при расчете начальной (максимальной) цены ставка НДС</w:t>
                  </w:r>
                </w:p>
              </w:tc>
              <w:tc>
                <w:tcPr>
                  <w:tcW w:w="4008" w:type="pct"/>
                  <w:gridSpan w:val="7"/>
                </w:tcPr>
                <w:p w:rsidR="00DC7384" w:rsidRPr="00FD6915" w:rsidRDefault="00DC7384" w:rsidP="00DC7384">
                  <w:pPr>
                    <w:jc w:val="both"/>
                    <w:rPr>
                      <w:bCs/>
                    </w:rPr>
                  </w:pPr>
                  <w:r w:rsidRPr="0095625A">
                    <w:rPr>
                      <w:bCs/>
                      <w:i/>
                    </w:rPr>
                    <w:t xml:space="preserve"> </w:t>
                  </w:r>
                  <w:r>
                    <w:rPr>
                      <w:bCs/>
                    </w:rPr>
                    <w:t>П</w:t>
                  </w:r>
                  <w:r w:rsidRPr="00FD6915">
                    <w:rPr>
                      <w:bCs/>
                    </w:rPr>
                    <w:t>рименяем</w:t>
                  </w:r>
                  <w:r>
                    <w:rPr>
                      <w:bCs/>
                    </w:rPr>
                    <w:t>ая</w:t>
                  </w:r>
                  <w:r w:rsidRPr="00FD6915">
                    <w:rPr>
                      <w:bCs/>
                    </w:rPr>
                    <w:t xml:space="preserve"> ставк</w:t>
                  </w:r>
                  <w:r>
                    <w:rPr>
                      <w:bCs/>
                    </w:rPr>
                    <w:t>а</w:t>
                  </w:r>
                  <w:r w:rsidRPr="00FD6915">
                    <w:rPr>
                      <w:bCs/>
                    </w:rPr>
                    <w:t xml:space="preserve"> НДС </w:t>
                  </w:r>
                  <w:r>
                    <w:rPr>
                      <w:bCs/>
                    </w:rPr>
                    <w:t>– 20% (двадцать</w:t>
                  </w:r>
                  <w:r w:rsidRPr="00FD6915">
                    <w:rPr>
                      <w:bCs/>
                    </w:rPr>
                    <w:t xml:space="preserve"> процент</w:t>
                  </w:r>
                  <w:r>
                    <w:rPr>
                      <w:bCs/>
                    </w:rPr>
                    <w:t>ов</w:t>
                  </w:r>
                  <w:r w:rsidRPr="00FD6915">
                    <w:rPr>
                      <w:bCs/>
                    </w:rPr>
                    <w:t>)</w:t>
                  </w:r>
                  <w:r>
                    <w:rPr>
                      <w:bCs/>
                    </w:rPr>
                    <w:t>.</w:t>
                  </w:r>
                </w:p>
              </w:tc>
            </w:tr>
            <w:tr w:rsidR="00DC7384" w:rsidRPr="00160208" w:rsidTr="00F41952">
              <w:trPr>
                <w:jc w:val="center"/>
              </w:trPr>
              <w:tc>
                <w:tcPr>
                  <w:tcW w:w="5000" w:type="pct"/>
                  <w:gridSpan w:val="8"/>
                </w:tcPr>
                <w:p w:rsidR="00DC7384" w:rsidRPr="00160208" w:rsidRDefault="00DC7384" w:rsidP="00DC7384">
                  <w:pPr>
                    <w:jc w:val="both"/>
                    <w:rPr>
                      <w:b/>
                      <w:bCs/>
                      <w:i/>
                    </w:rPr>
                  </w:pPr>
                  <w:r w:rsidRPr="00160208">
                    <w:rPr>
                      <w:b/>
                      <w:sz w:val="28"/>
                      <w:szCs w:val="28"/>
                    </w:rPr>
                    <w:lastRenderedPageBreak/>
                    <w:t>2. Требования к товарам, работам, услугам</w:t>
                  </w:r>
                </w:p>
              </w:tc>
            </w:tr>
            <w:tr w:rsidR="00DC7384" w:rsidRPr="00160208" w:rsidTr="00F41952">
              <w:trPr>
                <w:jc w:val="center"/>
              </w:trPr>
              <w:tc>
                <w:tcPr>
                  <w:tcW w:w="992" w:type="pct"/>
                  <w:vMerge w:val="restart"/>
                </w:tcPr>
                <w:p w:rsidR="00DC7384" w:rsidRPr="00FD0878" w:rsidRDefault="00DC7384" w:rsidP="00DC7384">
                  <w:pPr>
                    <w:jc w:val="center"/>
                    <w:rPr>
                      <w:bCs/>
                    </w:rPr>
                  </w:pPr>
                  <w:r w:rsidRPr="00FD0878">
                    <w:rPr>
                      <w:bCs/>
                    </w:rPr>
                    <w:t>Аудит бухгалтерской (финансовой)</w:t>
                  </w:r>
                </w:p>
                <w:p w:rsidR="00DC7384" w:rsidRPr="00FD0878" w:rsidRDefault="00DC7384" w:rsidP="00DC7384">
                  <w:pPr>
                    <w:jc w:val="center"/>
                    <w:rPr>
                      <w:bCs/>
                    </w:rPr>
                  </w:pPr>
                  <w:r w:rsidRPr="00FD0878">
                    <w:rPr>
                      <w:bCs/>
                    </w:rPr>
                    <w:t>отчетности по РСБУ</w:t>
                  </w:r>
                </w:p>
                <w:p w:rsidR="00DC7384" w:rsidRPr="0095625A" w:rsidRDefault="00DC7384" w:rsidP="00DC7384">
                  <w:pPr>
                    <w:jc w:val="center"/>
                    <w:rPr>
                      <w:bCs/>
                      <w:i/>
                    </w:rPr>
                  </w:pPr>
                  <w:r w:rsidRPr="00FD0878">
                    <w:rPr>
                      <w:bCs/>
                    </w:rPr>
                    <w:t>АО «Вологодский ВРЗ», подготовленной за период с 01 января 2019 года по 31 декабря 2019 года</w:t>
                  </w:r>
                </w:p>
                <w:p w:rsidR="00DC7384" w:rsidRPr="00160208" w:rsidRDefault="00DC7384" w:rsidP="00DC7384">
                  <w:pPr>
                    <w:jc w:val="both"/>
                    <w:rPr>
                      <w:i/>
                    </w:rPr>
                  </w:pPr>
                </w:p>
              </w:tc>
              <w:tc>
                <w:tcPr>
                  <w:tcW w:w="999" w:type="pct"/>
                  <w:gridSpan w:val="2"/>
                </w:tcPr>
                <w:p w:rsidR="00DC7384" w:rsidRPr="00160208" w:rsidRDefault="00DC7384" w:rsidP="00DC7384">
                  <w:pPr>
                    <w:jc w:val="center"/>
                  </w:pPr>
                  <w:r w:rsidRPr="00160208">
                    <w:rPr>
                      <w:bCs/>
                    </w:rPr>
                    <w:t>Нормативные документы, согласно которым установлены требования</w:t>
                  </w:r>
                </w:p>
              </w:tc>
              <w:tc>
                <w:tcPr>
                  <w:tcW w:w="3009" w:type="pct"/>
                  <w:gridSpan w:val="5"/>
                </w:tcPr>
                <w:p w:rsidR="00DC7384" w:rsidRPr="00FD0878" w:rsidRDefault="00DC7384" w:rsidP="00DC7384">
                  <w:pPr>
                    <w:jc w:val="both"/>
                    <w:rPr>
                      <w:bCs/>
                    </w:rPr>
                  </w:pPr>
                  <w:r w:rsidRPr="00FD0878">
                    <w:rPr>
                      <w:bCs/>
                    </w:rPr>
                    <w:t>- Федеральны</w:t>
                  </w:r>
                  <w:r>
                    <w:rPr>
                      <w:bCs/>
                    </w:rPr>
                    <w:t>й</w:t>
                  </w:r>
                  <w:r w:rsidRPr="00FD0878">
                    <w:rPr>
                      <w:bCs/>
                    </w:rPr>
                    <w:t xml:space="preserve"> закон «Об аудиторской деятельности» № 307-ФЗ от 30 декабря 2008 года, други</w:t>
                  </w:r>
                  <w:r>
                    <w:rPr>
                      <w:bCs/>
                    </w:rPr>
                    <w:t>е</w:t>
                  </w:r>
                  <w:r w:rsidRPr="00FD0878">
                    <w:rPr>
                      <w:bCs/>
                    </w:rPr>
                    <w:t xml:space="preserve"> федеральны</w:t>
                  </w:r>
                  <w:r>
                    <w:rPr>
                      <w:bCs/>
                    </w:rPr>
                    <w:t>е</w:t>
                  </w:r>
                  <w:r w:rsidRPr="00FD0878">
                    <w:rPr>
                      <w:bCs/>
                    </w:rPr>
                    <w:t xml:space="preserve"> закон</w:t>
                  </w:r>
                  <w:r>
                    <w:rPr>
                      <w:bCs/>
                    </w:rPr>
                    <w:t>ы</w:t>
                  </w:r>
                  <w:r w:rsidRPr="00FD0878">
                    <w:rPr>
                      <w:bCs/>
                    </w:rPr>
                    <w:t xml:space="preserve"> и ины</w:t>
                  </w:r>
                  <w:r>
                    <w:rPr>
                      <w:bCs/>
                    </w:rPr>
                    <w:t>е</w:t>
                  </w:r>
                  <w:r w:rsidRPr="00FD0878">
                    <w:rPr>
                      <w:bCs/>
                    </w:rPr>
                    <w:t xml:space="preserve"> нормативны</w:t>
                  </w:r>
                  <w:r>
                    <w:rPr>
                      <w:bCs/>
                    </w:rPr>
                    <w:t>е</w:t>
                  </w:r>
                  <w:r w:rsidRPr="00FD0878">
                    <w:rPr>
                      <w:bCs/>
                    </w:rPr>
                    <w:t xml:space="preserve"> правовы</w:t>
                  </w:r>
                  <w:r>
                    <w:rPr>
                      <w:bCs/>
                    </w:rPr>
                    <w:t>е</w:t>
                  </w:r>
                  <w:r w:rsidRPr="00FD0878">
                    <w:rPr>
                      <w:bCs/>
                    </w:rPr>
                    <w:t xml:space="preserve"> акт</w:t>
                  </w:r>
                  <w:r>
                    <w:rPr>
                      <w:bCs/>
                    </w:rPr>
                    <w:t>ы</w:t>
                  </w:r>
                  <w:r w:rsidRPr="00FD0878">
                    <w:rPr>
                      <w:bCs/>
                    </w:rPr>
                    <w:t xml:space="preserve"> Российской Федерации об аудиторской деятельности; </w:t>
                  </w:r>
                </w:p>
                <w:p w:rsidR="00DC7384" w:rsidRPr="00FD0878" w:rsidRDefault="00DC7384" w:rsidP="00DC7384">
                  <w:pPr>
                    <w:jc w:val="both"/>
                    <w:rPr>
                      <w:bCs/>
                    </w:rPr>
                  </w:pPr>
                  <w:r w:rsidRPr="00FD0878">
                    <w:rPr>
                      <w:bCs/>
                    </w:rPr>
                    <w:t xml:space="preserve">- </w:t>
                  </w:r>
                  <w:r>
                    <w:rPr>
                      <w:bCs/>
                    </w:rPr>
                    <w:t xml:space="preserve">типовое </w:t>
                  </w:r>
                  <w:r w:rsidRPr="00FD0878">
                    <w:rPr>
                      <w:bCs/>
                    </w:rPr>
                    <w:t>техническ</w:t>
                  </w:r>
                  <w:r>
                    <w:rPr>
                      <w:bCs/>
                    </w:rPr>
                    <w:t>ое</w:t>
                  </w:r>
                  <w:r w:rsidRPr="00FD0878">
                    <w:rPr>
                      <w:bCs/>
                    </w:rPr>
                    <w:t xml:space="preserve"> задание</w:t>
                  </w:r>
                  <w:r>
                    <w:rPr>
                      <w:bCs/>
                    </w:rPr>
                    <w:t xml:space="preserve"> на проведение аудита дочерних и зависимых обществ ОАО «РЖД», утвержденное распоряжением ОАО «РЖД» от 23 марта 2015г. № 721р</w:t>
                  </w:r>
                  <w:r w:rsidRPr="00FD0878">
                    <w:rPr>
                      <w:bCs/>
                    </w:rPr>
                    <w:t>;</w:t>
                  </w:r>
                </w:p>
                <w:p w:rsidR="00DC7384" w:rsidRPr="00FD0878" w:rsidRDefault="00DC7384" w:rsidP="00DC7384">
                  <w:pPr>
                    <w:jc w:val="both"/>
                    <w:rPr>
                      <w:bCs/>
                    </w:rPr>
                  </w:pPr>
                  <w:r w:rsidRPr="00FD0878">
                    <w:rPr>
                      <w:bCs/>
                    </w:rPr>
                    <w:t>- международны</w:t>
                  </w:r>
                  <w:r>
                    <w:rPr>
                      <w:bCs/>
                    </w:rPr>
                    <w:t>е</w:t>
                  </w:r>
                  <w:r w:rsidRPr="00FD0878">
                    <w:rPr>
                      <w:bCs/>
                    </w:rPr>
                    <w:t xml:space="preserve"> стандарт</w:t>
                  </w:r>
                  <w:r>
                    <w:rPr>
                      <w:bCs/>
                    </w:rPr>
                    <w:t>ы</w:t>
                  </w:r>
                  <w:r w:rsidRPr="00FD0878">
                    <w:rPr>
                      <w:bCs/>
                    </w:rPr>
                    <w:t xml:space="preserve"> аудита (МСА);</w:t>
                  </w:r>
                </w:p>
                <w:p w:rsidR="00DC7384" w:rsidRPr="00160208" w:rsidRDefault="00DC7384" w:rsidP="00DC7384">
                  <w:pPr>
                    <w:jc w:val="both"/>
                    <w:rPr>
                      <w:i/>
                      <w:sz w:val="28"/>
                      <w:szCs w:val="28"/>
                    </w:rPr>
                  </w:pPr>
                  <w:r w:rsidRPr="00FD0878">
                    <w:rPr>
                      <w:bCs/>
                    </w:rPr>
                    <w:t>- внутренни</w:t>
                  </w:r>
                  <w:r>
                    <w:rPr>
                      <w:bCs/>
                    </w:rPr>
                    <w:t>е</w:t>
                  </w:r>
                  <w:r w:rsidRPr="00FD0878">
                    <w:rPr>
                      <w:bCs/>
                    </w:rPr>
                    <w:t xml:space="preserve"> правила (стандарт</w:t>
                  </w:r>
                  <w:r>
                    <w:rPr>
                      <w:bCs/>
                    </w:rPr>
                    <w:t>ы</w:t>
                  </w:r>
                  <w:r w:rsidRPr="00FD0878">
                    <w:rPr>
                      <w:bCs/>
                    </w:rPr>
                    <w:t>) аудиторской деятельности и сложивш</w:t>
                  </w:r>
                  <w:r>
                    <w:rPr>
                      <w:bCs/>
                    </w:rPr>
                    <w:t>аяся</w:t>
                  </w:r>
                  <w:r w:rsidRPr="00FD0878">
                    <w:rPr>
                      <w:bCs/>
                    </w:rPr>
                    <w:t xml:space="preserve"> практик</w:t>
                  </w:r>
                  <w:r>
                    <w:rPr>
                      <w:bCs/>
                    </w:rPr>
                    <w:t>а а</w:t>
                  </w:r>
                  <w:r w:rsidRPr="00FD0878">
                    <w:rPr>
                      <w:bCs/>
                    </w:rPr>
                    <w:t>удиторской деятельности Исполнителя.</w:t>
                  </w:r>
                </w:p>
              </w:tc>
            </w:tr>
            <w:tr w:rsidR="00DC7384" w:rsidRPr="00160208" w:rsidTr="00F41952">
              <w:trPr>
                <w:jc w:val="center"/>
              </w:trPr>
              <w:tc>
                <w:tcPr>
                  <w:tcW w:w="992" w:type="pct"/>
                  <w:vMerge/>
                </w:tcPr>
                <w:p w:rsidR="00DC7384" w:rsidRPr="00160208" w:rsidRDefault="00DC7384" w:rsidP="00DC7384">
                  <w:pPr>
                    <w:jc w:val="both"/>
                    <w:rPr>
                      <w:i/>
                      <w:sz w:val="28"/>
                      <w:szCs w:val="28"/>
                    </w:rPr>
                  </w:pPr>
                </w:p>
              </w:tc>
              <w:tc>
                <w:tcPr>
                  <w:tcW w:w="999" w:type="pct"/>
                  <w:gridSpan w:val="2"/>
                </w:tcPr>
                <w:p w:rsidR="00DC7384" w:rsidRPr="00160208" w:rsidRDefault="00DC7384" w:rsidP="00DC7384">
                  <w:pPr>
                    <w:jc w:val="center"/>
                    <w:rPr>
                      <w:i/>
                    </w:rPr>
                  </w:pPr>
                  <w:r w:rsidRPr="00160208">
                    <w:rPr>
                      <w:bCs/>
                    </w:rPr>
                    <w:t>Технические и функциональные характеристики товара, работы, услуги</w:t>
                  </w:r>
                </w:p>
              </w:tc>
              <w:tc>
                <w:tcPr>
                  <w:tcW w:w="3009" w:type="pct"/>
                  <w:gridSpan w:val="5"/>
                </w:tcPr>
                <w:p w:rsidR="00DC7384" w:rsidRPr="00160208" w:rsidRDefault="00DC7384" w:rsidP="00DC7384">
                  <w:pPr>
                    <w:jc w:val="both"/>
                    <w:rPr>
                      <w:i/>
                      <w:sz w:val="28"/>
                      <w:szCs w:val="28"/>
                    </w:rPr>
                  </w:pPr>
                  <w:r>
                    <w:rPr>
                      <w:bCs/>
                      <w:i/>
                    </w:rPr>
                    <w:t>-</w:t>
                  </w:r>
                </w:p>
              </w:tc>
            </w:tr>
            <w:tr w:rsidR="00DC7384" w:rsidRPr="00160208" w:rsidTr="00F41952">
              <w:trPr>
                <w:jc w:val="center"/>
              </w:trPr>
              <w:tc>
                <w:tcPr>
                  <w:tcW w:w="992" w:type="pct"/>
                  <w:vMerge/>
                </w:tcPr>
                <w:p w:rsidR="00DC7384" w:rsidRPr="00160208" w:rsidRDefault="00DC7384" w:rsidP="00DC7384">
                  <w:pPr>
                    <w:jc w:val="both"/>
                    <w:rPr>
                      <w:i/>
                      <w:sz w:val="28"/>
                      <w:szCs w:val="28"/>
                    </w:rPr>
                  </w:pPr>
                </w:p>
              </w:tc>
              <w:tc>
                <w:tcPr>
                  <w:tcW w:w="999" w:type="pct"/>
                  <w:gridSpan w:val="2"/>
                </w:tcPr>
                <w:p w:rsidR="00DC7384" w:rsidRPr="00160208" w:rsidRDefault="00DC7384" w:rsidP="00DC7384">
                  <w:pPr>
                    <w:jc w:val="center"/>
                    <w:rPr>
                      <w:i/>
                    </w:rPr>
                  </w:pPr>
                  <w:r w:rsidRPr="00160208">
                    <w:rPr>
                      <w:bCs/>
                    </w:rPr>
                    <w:t>Требования к безопасности товара, работы, услуги</w:t>
                  </w:r>
                </w:p>
              </w:tc>
              <w:tc>
                <w:tcPr>
                  <w:tcW w:w="3009" w:type="pct"/>
                  <w:gridSpan w:val="5"/>
                </w:tcPr>
                <w:p w:rsidR="00DC7384" w:rsidRPr="00160208" w:rsidRDefault="00DC7384" w:rsidP="00DC7384">
                  <w:pPr>
                    <w:jc w:val="both"/>
                    <w:rPr>
                      <w:i/>
                    </w:rPr>
                  </w:pPr>
                  <w:r>
                    <w:rPr>
                      <w:bCs/>
                      <w:i/>
                    </w:rPr>
                    <w:t>-</w:t>
                  </w:r>
                </w:p>
              </w:tc>
            </w:tr>
            <w:tr w:rsidR="00DC7384" w:rsidRPr="00160208" w:rsidTr="00F41952">
              <w:trPr>
                <w:jc w:val="center"/>
              </w:trPr>
              <w:tc>
                <w:tcPr>
                  <w:tcW w:w="992" w:type="pct"/>
                  <w:vMerge/>
                </w:tcPr>
                <w:p w:rsidR="00DC7384" w:rsidRPr="00160208" w:rsidRDefault="00DC7384" w:rsidP="00DC7384">
                  <w:pPr>
                    <w:jc w:val="both"/>
                    <w:rPr>
                      <w:i/>
                      <w:sz w:val="28"/>
                      <w:szCs w:val="28"/>
                    </w:rPr>
                  </w:pPr>
                </w:p>
              </w:tc>
              <w:tc>
                <w:tcPr>
                  <w:tcW w:w="999" w:type="pct"/>
                  <w:gridSpan w:val="2"/>
                </w:tcPr>
                <w:p w:rsidR="00DC7384" w:rsidRPr="00160208" w:rsidRDefault="00DC7384" w:rsidP="00DC7384">
                  <w:pPr>
                    <w:jc w:val="center"/>
                    <w:rPr>
                      <w:i/>
                    </w:rPr>
                  </w:pPr>
                  <w:r w:rsidRPr="00160208">
                    <w:rPr>
                      <w:bCs/>
                    </w:rPr>
                    <w:t>Требования к качеству товара, работы, услуги</w:t>
                  </w:r>
                </w:p>
              </w:tc>
              <w:tc>
                <w:tcPr>
                  <w:tcW w:w="3009" w:type="pct"/>
                  <w:gridSpan w:val="5"/>
                </w:tcPr>
                <w:p w:rsidR="00DC7384" w:rsidRPr="00756B25" w:rsidRDefault="00DC7384" w:rsidP="00DC7384">
                  <w:pPr>
                    <w:jc w:val="both"/>
                  </w:pPr>
                  <w:r w:rsidRPr="00756B25">
                    <w:rPr>
                      <w:bCs/>
                    </w:rPr>
                    <w:t>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«Вологодский ВРЗ».</w:t>
                  </w:r>
                </w:p>
              </w:tc>
            </w:tr>
            <w:tr w:rsidR="00DC7384" w:rsidRPr="00160208" w:rsidTr="00F41952">
              <w:trPr>
                <w:jc w:val="center"/>
              </w:trPr>
              <w:tc>
                <w:tcPr>
                  <w:tcW w:w="992" w:type="pct"/>
                  <w:vMerge/>
                </w:tcPr>
                <w:p w:rsidR="00DC7384" w:rsidRPr="00160208" w:rsidRDefault="00DC7384" w:rsidP="00DC7384">
                  <w:pPr>
                    <w:jc w:val="both"/>
                    <w:rPr>
                      <w:i/>
                      <w:sz w:val="28"/>
                      <w:szCs w:val="28"/>
                    </w:rPr>
                  </w:pPr>
                </w:p>
              </w:tc>
              <w:tc>
                <w:tcPr>
                  <w:tcW w:w="999" w:type="pct"/>
                  <w:gridSpan w:val="2"/>
                </w:tcPr>
                <w:p w:rsidR="00DC7384" w:rsidRPr="00C0024B" w:rsidRDefault="00DC7384" w:rsidP="00DC7384">
                  <w:pPr>
                    <w:jc w:val="center"/>
                  </w:pPr>
                  <w:r w:rsidRPr="000366FE">
                    <w:t>Иные требования</w:t>
                  </w:r>
                  <w:r w:rsidRPr="000366FE">
                    <w:rPr>
                      <w:bCs/>
                      <w:sz w:val="28"/>
                      <w:szCs w:val="28"/>
                    </w:rPr>
                    <w:t xml:space="preserve"> </w:t>
                  </w:r>
                  <w:r w:rsidRPr="000366FE">
                    <w:rPr>
                      <w:bCs/>
                    </w:rPr>
                    <w:t>связанные с определением соответствия поставляемого товара, выполняемой работы, оказываемой услуги потребностям заказчика</w:t>
                  </w:r>
                </w:p>
              </w:tc>
              <w:tc>
                <w:tcPr>
                  <w:tcW w:w="3009" w:type="pct"/>
                  <w:gridSpan w:val="5"/>
                </w:tcPr>
                <w:p w:rsidR="00DC7384" w:rsidRPr="00C0024B" w:rsidRDefault="00DC7384" w:rsidP="00DC7384">
                  <w:pPr>
                    <w:jc w:val="both"/>
                    <w:rPr>
                      <w:i/>
                      <w:sz w:val="28"/>
                      <w:szCs w:val="28"/>
                    </w:rPr>
                  </w:pPr>
                  <w:r>
                    <w:t xml:space="preserve">Аудит бухгалтерской (финансовой) отчетности по РСБУ должен быть проведен в соответствии с Типовым техническим заданием на проведение аудита дочерних и зависимых обществ ОАО «РЖД», утвержденным распоряжением ОАО «РЖД» от 23 марта 2015г. № 721р. </w:t>
                  </w:r>
                  <w:r w:rsidR="00486709">
                    <w:t xml:space="preserve">(с учетом изменений). </w:t>
                  </w:r>
                  <w:r w:rsidRPr="00395AE7">
                    <w:t xml:space="preserve">Настоящее </w:t>
                  </w:r>
                  <w:r>
                    <w:t xml:space="preserve">техническое </w:t>
                  </w:r>
                  <w:r w:rsidRPr="00395AE7">
                    <w:t>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w:t>
                  </w:r>
                  <w:r>
                    <w:t>, но</w:t>
                  </w:r>
                  <w:r w:rsidRPr="00395AE7">
                    <w:t xml:space="preserve"> определяет задачи, которые должны быть учтены при формировании плана аудита и результаты решения которых должны быть отражены в отчетных документах. </w:t>
                  </w:r>
                </w:p>
              </w:tc>
            </w:tr>
            <w:tr w:rsidR="00DC7384" w:rsidRPr="00160208" w:rsidTr="00F41952">
              <w:trPr>
                <w:jc w:val="center"/>
              </w:trPr>
              <w:tc>
                <w:tcPr>
                  <w:tcW w:w="5000" w:type="pct"/>
                  <w:gridSpan w:val="8"/>
                </w:tcPr>
                <w:p w:rsidR="00DC7384" w:rsidRPr="00160208" w:rsidRDefault="00DC7384" w:rsidP="00DC7384">
                  <w:pPr>
                    <w:jc w:val="both"/>
                    <w:rPr>
                      <w:b/>
                      <w:i/>
                      <w:sz w:val="28"/>
                      <w:szCs w:val="28"/>
                    </w:rPr>
                  </w:pPr>
                  <w:r w:rsidRPr="00160208">
                    <w:rPr>
                      <w:b/>
                      <w:sz w:val="28"/>
                      <w:szCs w:val="28"/>
                    </w:rPr>
                    <w:t>3. Требования к результатам</w:t>
                  </w:r>
                </w:p>
              </w:tc>
            </w:tr>
            <w:tr w:rsidR="00DC7384" w:rsidRPr="00160208" w:rsidTr="00F41952">
              <w:trPr>
                <w:jc w:val="center"/>
              </w:trPr>
              <w:tc>
                <w:tcPr>
                  <w:tcW w:w="5000" w:type="pct"/>
                  <w:gridSpan w:val="8"/>
                </w:tcPr>
                <w:p w:rsidR="00DC7384" w:rsidRPr="00160208" w:rsidRDefault="00DC7384" w:rsidP="00DC7384">
                  <w:pPr>
                    <w:jc w:val="both"/>
                    <w:rPr>
                      <w:b/>
                    </w:rPr>
                  </w:pPr>
                  <w:r w:rsidRPr="00D8789C">
                    <w:rPr>
                      <w:bCs/>
                    </w:rPr>
                    <w:t>Исполнитель должен представить заказчику отчет об оказании услуг (</w:t>
                  </w:r>
                  <w:r>
                    <w:rPr>
                      <w:bCs/>
                    </w:rPr>
                    <w:t xml:space="preserve">Отчет аудитора) и аудиторское заключение. </w:t>
                  </w:r>
                  <w:r w:rsidRPr="00395AE7">
                    <w:rPr>
                      <w:bCs/>
                    </w:rPr>
                    <w:t>Целью аудита является выражение мнения Аудитора о достоверности бухгалтерской (финансовой) отчетности АО «Вологодский ВРЗ» за отчетный (проверяемый) год, подготовленной в соответствии с российскими стандартами бухгалтерского учета.</w:t>
                  </w:r>
                </w:p>
              </w:tc>
            </w:tr>
            <w:tr w:rsidR="00DC7384" w:rsidRPr="00160208" w:rsidTr="00F41952">
              <w:trPr>
                <w:jc w:val="center"/>
              </w:trPr>
              <w:tc>
                <w:tcPr>
                  <w:tcW w:w="5000" w:type="pct"/>
                  <w:gridSpan w:val="8"/>
                </w:tcPr>
                <w:p w:rsidR="00DC7384" w:rsidRPr="00160208" w:rsidRDefault="00DC7384" w:rsidP="00DC7384">
                  <w:pPr>
                    <w:jc w:val="both"/>
                    <w:rPr>
                      <w:i/>
                      <w:sz w:val="28"/>
                      <w:szCs w:val="28"/>
                    </w:rPr>
                  </w:pPr>
                  <w:r w:rsidRPr="00160208">
                    <w:rPr>
                      <w:b/>
                      <w:sz w:val="28"/>
                      <w:szCs w:val="28"/>
                    </w:rPr>
                    <w:lastRenderedPageBreak/>
                    <w:t>4.</w:t>
                  </w:r>
                  <w:r w:rsidRPr="00160208">
                    <w:rPr>
                      <w:i/>
                      <w:sz w:val="28"/>
                      <w:szCs w:val="28"/>
                    </w:rPr>
                    <w:t xml:space="preserve"> </w:t>
                  </w:r>
                  <w:r w:rsidRPr="00160208">
                    <w:rPr>
                      <w:b/>
                      <w:bCs/>
                      <w:sz w:val="28"/>
                      <w:szCs w:val="28"/>
                    </w:rPr>
                    <w:t>Место, условия и порядок поставки товаров, выполнения работ, оказания услуг</w:t>
                  </w:r>
                </w:p>
              </w:tc>
            </w:tr>
            <w:tr w:rsidR="00DC7384" w:rsidRPr="00160208" w:rsidTr="00F41952">
              <w:trPr>
                <w:jc w:val="center"/>
              </w:trPr>
              <w:tc>
                <w:tcPr>
                  <w:tcW w:w="992" w:type="pct"/>
                </w:tcPr>
                <w:p w:rsidR="00DC7384" w:rsidRPr="00160208" w:rsidRDefault="00DC7384" w:rsidP="00DC7384">
                  <w:pPr>
                    <w:jc w:val="center"/>
                  </w:pPr>
                  <w:r w:rsidRPr="00160208">
                    <w:t xml:space="preserve">Место </w:t>
                  </w:r>
                  <w:r w:rsidRPr="00160208">
                    <w:rPr>
                      <w:bCs/>
                    </w:rPr>
                    <w:t>поставки товаров, выполнения работ, оказания услуг</w:t>
                  </w:r>
                </w:p>
              </w:tc>
              <w:tc>
                <w:tcPr>
                  <w:tcW w:w="4008" w:type="pct"/>
                  <w:gridSpan w:val="7"/>
                </w:tcPr>
                <w:p w:rsidR="00DC7384" w:rsidRPr="00FB5D88" w:rsidRDefault="00DC7384" w:rsidP="00DC7384">
                  <w:pPr>
                    <w:jc w:val="both"/>
                  </w:pPr>
                  <w:r w:rsidRPr="00FB5D88">
                    <w:rPr>
                      <w:bCs/>
                    </w:rPr>
                    <w:t>РФ, г. Вологда, ул. Товарная, дом 8</w:t>
                  </w:r>
                </w:p>
              </w:tc>
            </w:tr>
            <w:tr w:rsidR="00DC7384" w:rsidRPr="00160208" w:rsidTr="00F41952">
              <w:trPr>
                <w:jc w:val="center"/>
              </w:trPr>
              <w:tc>
                <w:tcPr>
                  <w:tcW w:w="992" w:type="pct"/>
                </w:tcPr>
                <w:p w:rsidR="00DC7384" w:rsidRPr="00160208" w:rsidRDefault="00DC7384" w:rsidP="00DC7384">
                  <w:pPr>
                    <w:jc w:val="both"/>
                    <w:rPr>
                      <w:i/>
                      <w:sz w:val="28"/>
                      <w:szCs w:val="28"/>
                    </w:rPr>
                  </w:pPr>
                  <w:r w:rsidRPr="00160208">
                    <w:t xml:space="preserve">Условия </w:t>
                  </w:r>
                  <w:r w:rsidRPr="00160208">
                    <w:rPr>
                      <w:bCs/>
                    </w:rPr>
                    <w:t>поставки товаров, выполнения работ, оказания услуг</w:t>
                  </w:r>
                </w:p>
              </w:tc>
              <w:tc>
                <w:tcPr>
                  <w:tcW w:w="4008" w:type="pct"/>
                  <w:gridSpan w:val="7"/>
                </w:tcPr>
                <w:p w:rsidR="00DC7384" w:rsidRPr="00C53F78" w:rsidRDefault="00DC7384" w:rsidP="00DC7384">
                  <w:pPr>
                    <w:jc w:val="both"/>
                  </w:pPr>
                  <w:r w:rsidRPr="00C53F78">
                    <w:t xml:space="preserve">Аудиторский отчет должен содержать информацию о решении каждой из задач и подзадач аудита типового технического задания (приложение № </w:t>
                  </w:r>
                  <w:r>
                    <w:t>1</w:t>
                  </w:r>
                  <w:r w:rsidRPr="00C53F78">
                    <w:t xml:space="preserve"> к</w:t>
                  </w:r>
                  <w:r>
                    <w:t xml:space="preserve"> приложению 1.2 к приложению</w:t>
                  </w:r>
                  <w:r w:rsidRPr="00C53F78">
                    <w:t xml:space="preserve"> конкурсной документации) с обоснованными выводами и предложениями по каждой задаче и подзадаче, а также промежуточных аудиторских отчетов.</w:t>
                  </w:r>
                </w:p>
                <w:p w:rsidR="00DC7384" w:rsidRPr="00C53F78" w:rsidRDefault="00DC7384" w:rsidP="00DC7384">
                  <w:pPr>
                    <w:jc w:val="both"/>
                  </w:pPr>
                  <w:r w:rsidRPr="00C53F78">
                    <w:t>К отчету в обязательном порядке должны быть приложены все приложения, относящиеся к типовому техническому заданию.</w:t>
                  </w:r>
                </w:p>
                <w:p w:rsidR="00DC7384" w:rsidRPr="00C53F78" w:rsidRDefault="00DC7384" w:rsidP="00DC7384">
                  <w:pPr>
                    <w:jc w:val="both"/>
                  </w:pPr>
                  <w:r w:rsidRPr="00C53F78">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w:t>
                  </w:r>
                  <w:r>
                    <w:t>.</w:t>
                  </w:r>
                  <w:r w:rsidRPr="00C53F78">
                    <w:t xml:space="preserve"> Структура представляемых в ОАО «РЖД» материалов должна быть следующей:</w:t>
                  </w:r>
                </w:p>
                <w:p w:rsidR="00DC7384" w:rsidRPr="00C53F78" w:rsidRDefault="00DC7384" w:rsidP="00DC7384">
                  <w:pPr>
                    <w:jc w:val="both"/>
                  </w:pPr>
                  <w:r w:rsidRPr="00C53F78">
                    <w:t>Имя папки - краткое наименование организации и год проверки.</w:t>
                  </w:r>
                </w:p>
                <w:p w:rsidR="00DC7384" w:rsidRPr="00C53F78" w:rsidRDefault="00DC7384" w:rsidP="00DC7384">
                  <w:pPr>
                    <w:jc w:val="both"/>
                  </w:pPr>
                  <w:r w:rsidRPr="00C53F78">
                    <w:t>В папку вкладываются следующие файлы:</w:t>
                  </w:r>
                </w:p>
                <w:p w:rsidR="00DC7384" w:rsidRPr="00C53F78" w:rsidRDefault="00DC7384" w:rsidP="00DC7384">
                  <w:pPr>
                    <w:jc w:val="both"/>
                  </w:pPr>
                  <w:r w:rsidRPr="00C53F78">
                    <w:t>а) Az.doc. - аудиторское заключение и полный комплект годовой бухгалтерской (финансовой) отчетности (файлы в формате Word и сканированная копия подписанных документов в формате PDF);</w:t>
                  </w:r>
                </w:p>
                <w:p w:rsidR="00DC7384" w:rsidRPr="00C53F78" w:rsidRDefault="00DC7384" w:rsidP="00DC7384">
                  <w:pPr>
                    <w:jc w:val="both"/>
                  </w:pPr>
                  <w:r w:rsidRPr="00C53F78">
                    <w:t>б) Otchet.doc - аудиторский отчет, включая приложения к техническому заданию (файл в формате Word и сканированная копия подписанного документа в формате PDF);</w:t>
                  </w:r>
                </w:p>
                <w:p w:rsidR="00DC7384" w:rsidRPr="00C53F78" w:rsidRDefault="00DC7384" w:rsidP="00DC7384">
                  <w:pPr>
                    <w:jc w:val="both"/>
                  </w:pPr>
                  <w:r w:rsidRPr="00C53F78">
                    <w:t>в) Balance.xls – баланс, отчет о финансовых результатах и приложения к ним (файлы в формате Excel);</w:t>
                  </w:r>
                </w:p>
                <w:p w:rsidR="00DC7384" w:rsidRPr="00160208" w:rsidRDefault="00DC7384" w:rsidP="00DC7384">
                  <w:pPr>
                    <w:jc w:val="both"/>
                    <w:rPr>
                      <w:i/>
                      <w:sz w:val="28"/>
                      <w:szCs w:val="28"/>
                    </w:rPr>
                  </w:pPr>
                  <w:r w:rsidRPr="00C53F78">
                    <w:t>г) Расшифровка плановых и фактических расходов аудитора в разрезе выполненных объемов работ.</w:t>
                  </w:r>
                </w:p>
              </w:tc>
            </w:tr>
            <w:tr w:rsidR="00DC7384" w:rsidRPr="00160208" w:rsidTr="00F41952">
              <w:trPr>
                <w:jc w:val="center"/>
              </w:trPr>
              <w:tc>
                <w:tcPr>
                  <w:tcW w:w="992" w:type="pct"/>
                </w:tcPr>
                <w:p w:rsidR="00DC7384" w:rsidRPr="00160208" w:rsidRDefault="00DC7384" w:rsidP="00DC7384">
                  <w:pPr>
                    <w:jc w:val="both"/>
                    <w:rPr>
                      <w:i/>
                      <w:sz w:val="28"/>
                      <w:szCs w:val="28"/>
                    </w:rPr>
                  </w:pPr>
                  <w:r w:rsidRPr="00160208">
                    <w:t xml:space="preserve">Сроки </w:t>
                  </w:r>
                  <w:r w:rsidRPr="00160208">
                    <w:rPr>
                      <w:bCs/>
                    </w:rPr>
                    <w:t>поставки товаров, выполнения работ, оказания услуг</w:t>
                  </w:r>
                </w:p>
              </w:tc>
              <w:tc>
                <w:tcPr>
                  <w:tcW w:w="4008" w:type="pct"/>
                  <w:gridSpan w:val="7"/>
                </w:tcPr>
                <w:p w:rsidR="00DC7384" w:rsidRPr="00160208" w:rsidRDefault="00DC7384" w:rsidP="00DC7384">
                  <w:pPr>
                    <w:jc w:val="both"/>
                    <w:rPr>
                      <w:i/>
                      <w:sz w:val="28"/>
                      <w:szCs w:val="28"/>
                    </w:rPr>
                  </w:pPr>
                  <w:r>
                    <w:t>Аудит бухгалтерской (финансовой) отчетности Заказчика, подготовленной за период с «01» января 2020 г. по «31» декабря 2020 г., проводится Исполнителем в 1 (Один) проверочный этап в течение января – февраля 2021 года. Результаты проведенного аудита представляются Аудитором руководству АО «Вологодский ВРЗ» в виде аудиторского заключения и аудиторского отчета не позднее 10 февраля 2021 года</w:t>
                  </w:r>
                  <w:r w:rsidRPr="00C53F78">
                    <w:t>.</w:t>
                  </w:r>
                </w:p>
              </w:tc>
            </w:tr>
            <w:tr w:rsidR="00DC7384" w:rsidRPr="00160208" w:rsidTr="00F41952">
              <w:trPr>
                <w:jc w:val="center"/>
              </w:trPr>
              <w:tc>
                <w:tcPr>
                  <w:tcW w:w="5000" w:type="pct"/>
                  <w:gridSpan w:val="8"/>
                </w:tcPr>
                <w:p w:rsidR="00DC7384" w:rsidRPr="00160208" w:rsidRDefault="00DC7384" w:rsidP="00DC7384">
                  <w:pPr>
                    <w:jc w:val="both"/>
                    <w:rPr>
                      <w:i/>
                      <w:sz w:val="28"/>
                      <w:szCs w:val="28"/>
                    </w:rPr>
                  </w:pPr>
                  <w:r w:rsidRPr="00160208">
                    <w:rPr>
                      <w:b/>
                      <w:bCs/>
                      <w:sz w:val="28"/>
                      <w:szCs w:val="28"/>
                    </w:rPr>
                    <w:t>5. Форма, сроки и порядок оплаты</w:t>
                  </w:r>
                </w:p>
              </w:tc>
            </w:tr>
            <w:tr w:rsidR="00DC7384" w:rsidRPr="00160208" w:rsidTr="00F41952">
              <w:trPr>
                <w:jc w:val="center"/>
              </w:trPr>
              <w:tc>
                <w:tcPr>
                  <w:tcW w:w="992" w:type="pct"/>
                </w:tcPr>
                <w:p w:rsidR="00DC7384" w:rsidRPr="00160208" w:rsidRDefault="00DC7384" w:rsidP="00DC7384">
                  <w:pPr>
                    <w:jc w:val="both"/>
                    <w:rPr>
                      <w:i/>
                    </w:rPr>
                  </w:pPr>
                  <w:r w:rsidRPr="00160208">
                    <w:rPr>
                      <w:bCs/>
                    </w:rPr>
                    <w:t>Форма оплаты</w:t>
                  </w:r>
                </w:p>
              </w:tc>
              <w:tc>
                <w:tcPr>
                  <w:tcW w:w="4008" w:type="pct"/>
                  <w:gridSpan w:val="7"/>
                </w:tcPr>
                <w:p w:rsidR="00DC7384" w:rsidRPr="00D8789C" w:rsidRDefault="00DC7384" w:rsidP="00DC7384">
                  <w:pPr>
                    <w:jc w:val="both"/>
                  </w:pPr>
                  <w:r>
                    <w:rPr>
                      <w:bCs/>
                    </w:rPr>
                    <w:t>О</w:t>
                  </w:r>
                  <w:r w:rsidRPr="00D8789C">
                    <w:rPr>
                      <w:bCs/>
                    </w:rPr>
                    <w:t>плата осуществляется в безналичной форме путем перечисления денежных средств на счет контрагента.</w:t>
                  </w:r>
                </w:p>
              </w:tc>
            </w:tr>
            <w:tr w:rsidR="00DC7384" w:rsidRPr="00160208" w:rsidTr="00F41952">
              <w:trPr>
                <w:jc w:val="center"/>
              </w:trPr>
              <w:tc>
                <w:tcPr>
                  <w:tcW w:w="992" w:type="pct"/>
                </w:tcPr>
                <w:p w:rsidR="00DC7384" w:rsidRPr="00160208" w:rsidRDefault="00DC7384" w:rsidP="00DC7384">
                  <w:pPr>
                    <w:jc w:val="both"/>
                    <w:rPr>
                      <w:i/>
                    </w:rPr>
                  </w:pPr>
                  <w:r w:rsidRPr="00160208">
                    <w:rPr>
                      <w:bCs/>
                    </w:rPr>
                    <w:t>Авансирование</w:t>
                  </w:r>
                </w:p>
              </w:tc>
              <w:tc>
                <w:tcPr>
                  <w:tcW w:w="4008" w:type="pct"/>
                  <w:gridSpan w:val="7"/>
                </w:tcPr>
                <w:p w:rsidR="00DC7384" w:rsidRPr="002134A4" w:rsidRDefault="00DC7384" w:rsidP="00DC7384">
                  <w:pPr>
                    <w:jc w:val="both"/>
                  </w:pPr>
                  <w:r w:rsidRPr="002134A4">
                    <w:t>Предусмотрено авансирование в размере 30 процентов от суммы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tc>
            </w:tr>
            <w:tr w:rsidR="00DC7384" w:rsidRPr="00160208" w:rsidTr="00F41952">
              <w:trPr>
                <w:jc w:val="center"/>
              </w:trPr>
              <w:tc>
                <w:tcPr>
                  <w:tcW w:w="992" w:type="pct"/>
                </w:tcPr>
                <w:p w:rsidR="00DC7384" w:rsidRPr="00160208" w:rsidRDefault="00DC7384" w:rsidP="00DC7384">
                  <w:pPr>
                    <w:jc w:val="both"/>
                    <w:rPr>
                      <w:i/>
                    </w:rPr>
                  </w:pPr>
                  <w:r w:rsidRPr="00160208">
                    <w:rPr>
                      <w:bCs/>
                    </w:rPr>
                    <w:t>Срок и порядок оплаты</w:t>
                  </w:r>
                </w:p>
              </w:tc>
              <w:tc>
                <w:tcPr>
                  <w:tcW w:w="4008" w:type="pct"/>
                  <w:gridSpan w:val="7"/>
                </w:tcPr>
                <w:p w:rsidR="00DC7384" w:rsidRPr="00E94CD9" w:rsidRDefault="00DC7384" w:rsidP="00DC7384">
                  <w:pPr>
                    <w:jc w:val="both"/>
                    <w:rPr>
                      <w:bCs/>
                      <w:i/>
                    </w:rPr>
                  </w:pPr>
                  <w:r w:rsidRPr="00E94CD9">
                    <w:rPr>
                      <w:bCs/>
                    </w:rPr>
                    <w:t>При оплате аудиторских услуг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в срок не позднее 45 дней с момента подписания Акта сдачи-приемки оказанных услуг.</w:t>
                  </w:r>
                  <w:r w:rsidRPr="00E94CD9">
                    <w:rPr>
                      <w:bCs/>
                      <w:i/>
                    </w:rPr>
                    <w:t xml:space="preserve"> </w:t>
                  </w:r>
                </w:p>
                <w:p w:rsidR="00DC7384" w:rsidRPr="00E94CD9" w:rsidRDefault="00DC7384" w:rsidP="00DC7384">
                  <w:pPr>
                    <w:jc w:val="both"/>
                  </w:pPr>
                  <w:r w:rsidRPr="00E94CD9">
                    <w:t xml:space="preserve">Срок оплаты поставленных оказанных услуг по договору, заключенному исполнителем с субъектом малого и среднего предпринимательства в целях исполнения договора, заключенного исполнителем с заказчиком, должен составлять не более </w:t>
                  </w:r>
                  <w:r w:rsidR="00127A29">
                    <w:t>15(пятнадцати)</w:t>
                  </w:r>
                  <w:r w:rsidRPr="00E94CD9">
                    <w:t xml:space="preserve"> </w:t>
                  </w:r>
                  <w:r w:rsidR="00127A29">
                    <w:t>рабочих</w:t>
                  </w:r>
                  <w:r w:rsidRPr="00E94CD9">
                    <w:t xml:space="preserve"> дней со дня подписания заказчиком документа о приемке оказанной услуги по договору.</w:t>
                  </w:r>
                </w:p>
                <w:p w:rsidR="00DC7384" w:rsidRPr="00160208" w:rsidRDefault="00DC7384" w:rsidP="00DC7384">
                  <w:pPr>
                    <w:jc w:val="both"/>
                    <w:rPr>
                      <w:i/>
                      <w:sz w:val="28"/>
                      <w:szCs w:val="28"/>
                    </w:rPr>
                  </w:pPr>
                  <w:r w:rsidRPr="00E94CD9">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C7384" w:rsidRPr="00160208" w:rsidTr="00F41952">
              <w:trPr>
                <w:jc w:val="center"/>
              </w:trPr>
              <w:tc>
                <w:tcPr>
                  <w:tcW w:w="5000" w:type="pct"/>
                  <w:gridSpan w:val="8"/>
                </w:tcPr>
                <w:p w:rsidR="00DC7384" w:rsidRPr="00160208" w:rsidRDefault="00DC7384" w:rsidP="00DC7384">
                  <w:pPr>
                    <w:jc w:val="both"/>
                    <w:rPr>
                      <w:i/>
                      <w:sz w:val="28"/>
                      <w:szCs w:val="28"/>
                    </w:rPr>
                  </w:pPr>
                  <w:r w:rsidRPr="00160208">
                    <w:rPr>
                      <w:b/>
                      <w:bCs/>
                      <w:sz w:val="28"/>
                      <w:szCs w:val="28"/>
                    </w:rPr>
                    <w:t xml:space="preserve">6. </w:t>
                  </w:r>
                  <w:r>
                    <w:rPr>
                      <w:b/>
                      <w:bCs/>
                      <w:sz w:val="28"/>
                      <w:szCs w:val="28"/>
                    </w:rPr>
                    <w:t>Иные требования</w:t>
                  </w:r>
                </w:p>
              </w:tc>
            </w:tr>
            <w:tr w:rsidR="00DC7384" w:rsidRPr="00160208" w:rsidTr="00F41952">
              <w:trPr>
                <w:jc w:val="center"/>
              </w:trPr>
              <w:tc>
                <w:tcPr>
                  <w:tcW w:w="5000" w:type="pct"/>
                  <w:gridSpan w:val="8"/>
                </w:tcPr>
                <w:p w:rsidR="00DC7384" w:rsidRPr="000068E0" w:rsidRDefault="00DC7384" w:rsidP="00DC7384">
                  <w:pPr>
                    <w:jc w:val="both"/>
                  </w:pPr>
                  <w:r w:rsidRPr="000068E0">
                    <w:rPr>
                      <w:bCs/>
                    </w:rPr>
                    <w:t>Не предусмотрено</w:t>
                  </w:r>
                  <w:r>
                    <w:rPr>
                      <w:bCs/>
                    </w:rPr>
                    <w:t>.</w:t>
                  </w:r>
                </w:p>
              </w:tc>
            </w:tr>
            <w:tr w:rsidR="00DC7384" w:rsidRPr="00160208" w:rsidTr="00F41952">
              <w:trPr>
                <w:jc w:val="center"/>
              </w:trPr>
              <w:tc>
                <w:tcPr>
                  <w:tcW w:w="5000" w:type="pct"/>
                  <w:gridSpan w:val="8"/>
                </w:tcPr>
                <w:p w:rsidR="00DC7384" w:rsidRPr="00160208" w:rsidRDefault="00DC7384" w:rsidP="00DC7384">
                  <w:pPr>
                    <w:jc w:val="both"/>
                    <w:rPr>
                      <w:b/>
                      <w:sz w:val="28"/>
                      <w:szCs w:val="28"/>
                    </w:rPr>
                  </w:pPr>
                  <w:r w:rsidRPr="00160208">
                    <w:rPr>
                      <w:b/>
                      <w:sz w:val="28"/>
                      <w:szCs w:val="28"/>
                    </w:rPr>
                    <w:t>7. Расчет стоимости товаров, работ, услуг за единицу</w:t>
                  </w:r>
                </w:p>
              </w:tc>
            </w:tr>
            <w:tr w:rsidR="00DC7384" w:rsidRPr="00160208" w:rsidTr="00F41952">
              <w:trPr>
                <w:jc w:val="center"/>
              </w:trPr>
              <w:tc>
                <w:tcPr>
                  <w:tcW w:w="5000" w:type="pct"/>
                  <w:gridSpan w:val="8"/>
                </w:tcPr>
                <w:p w:rsidR="00DC7384" w:rsidRPr="00160208" w:rsidRDefault="00DC7384" w:rsidP="00DC7384">
                  <w:pPr>
                    <w:jc w:val="both"/>
                    <w:rPr>
                      <w:i/>
                      <w:sz w:val="28"/>
                      <w:szCs w:val="28"/>
                    </w:rPr>
                  </w:pPr>
                  <w:r w:rsidRPr="00DC7384">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p>
              </w:tc>
            </w:tr>
          </w:tbl>
          <w:p w:rsidR="00587E59" w:rsidRPr="00587E59" w:rsidRDefault="00587E59" w:rsidP="00587E59">
            <w:pPr>
              <w:jc w:val="center"/>
              <w:rPr>
                <w:bCs/>
                <w:sz w:val="28"/>
                <w:szCs w:val="28"/>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DC7384" w:rsidRDefault="00DC7384" w:rsidP="00DC7384">
            <w:pPr>
              <w:rPr>
                <w:rFonts w:eastAsia="MS Mincho"/>
              </w:rPr>
            </w:pPr>
          </w:p>
          <w:p w:rsidR="00486709" w:rsidRDefault="00486709" w:rsidP="009D5695">
            <w:pPr>
              <w:pStyle w:val="a9"/>
              <w:ind w:firstLine="9154"/>
              <w:rPr>
                <w:sz w:val="28"/>
                <w:szCs w:val="28"/>
              </w:rPr>
            </w:pPr>
          </w:p>
          <w:p w:rsidR="00E628E4" w:rsidRPr="00E84C12" w:rsidRDefault="00486709" w:rsidP="009D5695">
            <w:pPr>
              <w:pStyle w:val="a9"/>
              <w:ind w:firstLine="9154"/>
              <w:rPr>
                <w:sz w:val="28"/>
                <w:szCs w:val="28"/>
              </w:rPr>
            </w:pPr>
            <w:r>
              <w:rPr>
                <w:sz w:val="28"/>
                <w:szCs w:val="28"/>
              </w:rPr>
              <w:t xml:space="preserve">                         </w:t>
            </w:r>
            <w:r w:rsidR="00E628E4" w:rsidRPr="00E84C12">
              <w:rPr>
                <w:sz w:val="28"/>
                <w:szCs w:val="28"/>
              </w:rPr>
              <w:t xml:space="preserve">Приложение № </w:t>
            </w:r>
            <w:r w:rsidR="00E628E4">
              <w:rPr>
                <w:sz w:val="28"/>
                <w:szCs w:val="28"/>
              </w:rPr>
              <w:t>1.2</w:t>
            </w:r>
          </w:p>
          <w:p w:rsidR="00E628E4" w:rsidRPr="00E84C12" w:rsidRDefault="00486709" w:rsidP="009D5695">
            <w:pPr>
              <w:pStyle w:val="a9"/>
              <w:ind w:firstLine="9154"/>
              <w:rPr>
                <w:sz w:val="28"/>
                <w:szCs w:val="28"/>
              </w:rPr>
            </w:pPr>
            <w:r>
              <w:rPr>
                <w:sz w:val="28"/>
                <w:szCs w:val="28"/>
              </w:rPr>
              <w:t xml:space="preserve">                         </w:t>
            </w:r>
            <w:r w:rsidR="00E628E4" w:rsidRPr="00E84C12">
              <w:rPr>
                <w:sz w:val="28"/>
                <w:szCs w:val="28"/>
              </w:rPr>
              <w:t>к конкурсной документации</w:t>
            </w:r>
          </w:p>
          <w:p w:rsidR="00E628E4" w:rsidRDefault="00E628E4" w:rsidP="00E628E4">
            <w:pPr>
              <w:pStyle w:val="a9"/>
              <w:ind w:firstLine="5670"/>
              <w:rPr>
                <w:sz w:val="28"/>
                <w:szCs w:val="28"/>
              </w:rPr>
            </w:pPr>
          </w:p>
          <w:p w:rsidR="00486709" w:rsidRPr="00E84C12" w:rsidRDefault="00486709" w:rsidP="00E628E4">
            <w:pPr>
              <w:pStyle w:val="a9"/>
              <w:ind w:firstLine="5670"/>
              <w:rPr>
                <w:sz w:val="28"/>
                <w:szCs w:val="28"/>
              </w:rPr>
            </w:pPr>
          </w:p>
          <w:p w:rsidR="00E628E4" w:rsidRPr="00D66995" w:rsidRDefault="00E628E4" w:rsidP="00E628E4">
            <w:pPr>
              <w:pStyle w:val="a9"/>
              <w:jc w:val="center"/>
              <w:rPr>
                <w:sz w:val="28"/>
                <w:szCs w:val="28"/>
              </w:rPr>
            </w:pPr>
            <w:r w:rsidRPr="00D66995">
              <w:rPr>
                <w:sz w:val="28"/>
                <w:szCs w:val="28"/>
              </w:rPr>
              <w:t>Проект договора</w:t>
            </w:r>
          </w:p>
          <w:p w:rsidR="00E628E4" w:rsidRPr="00E84C12" w:rsidRDefault="00E628E4" w:rsidP="00E628E4">
            <w:pPr>
              <w:pStyle w:val="a9"/>
              <w:rPr>
                <w:sz w:val="28"/>
                <w:szCs w:val="28"/>
              </w:rPr>
            </w:pPr>
          </w:p>
          <w:p w:rsidR="00DC7384" w:rsidRPr="00DC7384" w:rsidRDefault="00DC7384" w:rsidP="00DC7384">
            <w:pPr>
              <w:ind w:firstLine="709"/>
              <w:jc w:val="center"/>
              <w:rPr>
                <w:rFonts w:eastAsia="MS Mincho"/>
                <w:sz w:val="28"/>
                <w:szCs w:val="28"/>
              </w:rPr>
            </w:pPr>
            <w:r w:rsidRPr="00DC7384">
              <w:rPr>
                <w:rFonts w:eastAsia="MS Mincho"/>
                <w:sz w:val="28"/>
                <w:szCs w:val="28"/>
              </w:rPr>
              <w:t>Договор № _________</w:t>
            </w:r>
          </w:p>
          <w:p w:rsidR="00DC7384" w:rsidRPr="00DC7384" w:rsidRDefault="00DC7384" w:rsidP="00DC7384">
            <w:pPr>
              <w:ind w:firstLine="709"/>
              <w:jc w:val="center"/>
              <w:rPr>
                <w:rFonts w:eastAsia="MS Mincho"/>
                <w:sz w:val="28"/>
                <w:szCs w:val="28"/>
              </w:rPr>
            </w:pPr>
            <w:r w:rsidRPr="00DC7384">
              <w:rPr>
                <w:rFonts w:eastAsia="MS Mincho"/>
                <w:sz w:val="28"/>
                <w:szCs w:val="28"/>
              </w:rPr>
              <w:t>оказания аудиторских услуг</w:t>
            </w:r>
          </w:p>
          <w:p w:rsidR="00DC7384" w:rsidRPr="00DC7384" w:rsidRDefault="00DC7384" w:rsidP="00DC7384">
            <w:pPr>
              <w:ind w:firstLine="709"/>
              <w:rPr>
                <w:rFonts w:eastAsia="MS Mincho"/>
                <w:sz w:val="28"/>
                <w:szCs w:val="28"/>
              </w:rPr>
            </w:pPr>
            <w:r w:rsidRPr="00DC7384">
              <w:rPr>
                <w:rFonts w:eastAsia="MS Mincho"/>
                <w:sz w:val="28"/>
                <w:szCs w:val="28"/>
              </w:rPr>
              <w:t>г. Вологда</w:t>
            </w:r>
            <w:r w:rsidRPr="00DC7384">
              <w:rPr>
                <w:rFonts w:eastAsia="MS Mincho"/>
                <w:sz w:val="28"/>
                <w:szCs w:val="28"/>
              </w:rPr>
              <w:tab/>
            </w:r>
            <w:r w:rsidRPr="00DC7384">
              <w:rPr>
                <w:rFonts w:eastAsia="MS Mincho"/>
                <w:sz w:val="28"/>
                <w:szCs w:val="28"/>
              </w:rPr>
              <w:tab/>
            </w:r>
            <w:r w:rsidRPr="00DC7384">
              <w:rPr>
                <w:rFonts w:eastAsia="MS Mincho"/>
                <w:sz w:val="28"/>
                <w:szCs w:val="28"/>
              </w:rPr>
              <w:tab/>
            </w:r>
            <w:r w:rsidRPr="00DC7384">
              <w:rPr>
                <w:rFonts w:eastAsia="MS Mincho"/>
                <w:sz w:val="28"/>
                <w:szCs w:val="28"/>
              </w:rPr>
              <w:tab/>
            </w:r>
            <w:r w:rsidRPr="00DC7384">
              <w:rPr>
                <w:rFonts w:eastAsia="MS Mincho"/>
                <w:sz w:val="28"/>
                <w:szCs w:val="28"/>
              </w:rPr>
              <w:tab/>
              <w:t xml:space="preserve">                                                                                              «___» ___________20</w:t>
            </w:r>
            <w:r w:rsidR="003C6310">
              <w:rPr>
                <w:rFonts w:eastAsia="MS Mincho"/>
                <w:sz w:val="28"/>
                <w:szCs w:val="28"/>
              </w:rPr>
              <w:t>20</w:t>
            </w:r>
            <w:r w:rsidRPr="00DC7384">
              <w:rPr>
                <w:rFonts w:eastAsia="MS Mincho"/>
                <w:sz w:val="28"/>
                <w:szCs w:val="28"/>
              </w:rPr>
              <w:t xml:space="preserve"> г.</w:t>
            </w:r>
          </w:p>
          <w:p w:rsidR="00DC7384" w:rsidRPr="00DC7384" w:rsidRDefault="00DC7384" w:rsidP="00DC7384">
            <w:pPr>
              <w:ind w:firstLine="709"/>
              <w:jc w:val="center"/>
              <w:rPr>
                <w:rFonts w:eastAsia="MS Mincho"/>
                <w:sz w:val="28"/>
                <w:szCs w:val="28"/>
              </w:rPr>
            </w:pPr>
          </w:p>
          <w:p w:rsidR="00486709" w:rsidRDefault="00486709"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Акционерное общество «Вологодский вагоноремонтный завод» (АО «Вологодский ВРЗ»), именуемое в дальнейшем «Заказчик», в лице ________________________________________________, действующего на основании _________________, с одной стороны, и (организационно-правовая форма, наименование Исполнителя), именуемое в дальнейшем «Исполнитель», в лице (должность уполномоченного лица, фамилия, имя, отчество), действующего на основании __________, с другой стороны, вместе именуемые «Стороны», заключили настоящий Договор о нижеследующем:</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 Предмет Договора и его стоимость</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Исполнитель принимает на себя обязательства оказать услуги по аудиту бухгалтерской (финансовой) отчетности по российским стандартам бухгалтерского учета (далее – РСБУ) Заказчика, подготовленной за период с 01 января 2020 года по 31 декабря 2020 года, (в дальнейшем - «бухгалтерская отчетность»), в соответствии с Типовым техническим заданием на проведение аудита дочерних и зависимых обществ ОАО «РЖД» (приложение № 1 к настоящему договору). </w:t>
            </w:r>
          </w:p>
          <w:p w:rsidR="00DC7384" w:rsidRPr="00DC7384" w:rsidRDefault="00DC7384" w:rsidP="00DC7384">
            <w:pPr>
              <w:ind w:firstLine="709"/>
              <w:jc w:val="both"/>
              <w:rPr>
                <w:rFonts w:eastAsia="MS Mincho"/>
                <w:sz w:val="28"/>
                <w:szCs w:val="28"/>
              </w:rPr>
            </w:pPr>
            <w:r w:rsidRPr="00DC7384">
              <w:rPr>
                <w:rFonts w:eastAsia="MS Mincho"/>
                <w:sz w:val="28"/>
                <w:szCs w:val="28"/>
              </w:rPr>
              <w:t>Целью аудита будет являться выражение мнения о достоверности бухгалтерской отчетности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Стоимость настоящего договора составляет (указывается сумма, в том числе прописью без учета и с учетом НДС</w:t>
            </w:r>
            <w:r w:rsidR="00EE6814">
              <w:rPr>
                <w:rFonts w:eastAsia="MS Mincho"/>
                <w:sz w:val="28"/>
                <w:szCs w:val="28"/>
              </w:rPr>
              <w:t>.</w:t>
            </w:r>
            <w:r w:rsidRPr="00DC7384">
              <w:rPr>
                <w:rFonts w:eastAsia="MS Mincho"/>
                <w:sz w:val="28"/>
                <w:szCs w:val="28"/>
              </w:rPr>
              <w:t xml:space="preserve"> </w:t>
            </w:r>
          </w:p>
          <w:p w:rsidR="00DC7384" w:rsidRPr="00DC7384" w:rsidRDefault="00EE6814" w:rsidP="00DC7384">
            <w:pPr>
              <w:ind w:firstLine="709"/>
              <w:jc w:val="both"/>
              <w:rPr>
                <w:rFonts w:eastAsia="MS Mincho"/>
                <w:sz w:val="28"/>
                <w:szCs w:val="28"/>
              </w:rPr>
            </w:pPr>
            <w:r w:rsidRPr="00EE6814">
              <w:rPr>
                <w:rFonts w:eastAsia="MS Mincho"/>
                <w:sz w:val="28"/>
                <w:szCs w:val="28"/>
              </w:rPr>
              <w:t>Начальная (максимальная) цена договора включает все возможные расходы Исполнителя и все виды налогов.</w:t>
            </w:r>
            <w:r w:rsidR="00DC7384" w:rsidRPr="00DC7384">
              <w:rPr>
                <w:rFonts w:eastAsia="MS Mincho"/>
                <w:sz w:val="28"/>
                <w:szCs w:val="28"/>
              </w:rPr>
              <w:t xml:space="preserve"> </w:t>
            </w:r>
          </w:p>
          <w:p w:rsidR="00486709" w:rsidRDefault="00486709"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2. Общие условия и терминология</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2.1. Имеется ясное понимание Заказчика, что Исполнитель имеет право при проведении аудиторской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Непредставление или какое-либо ограничение доступа к информации со стороны Заказчика может быть рассмотрено и расценено Исполнителем как ограничение объема аудита. Исполнитель имеет право отказаться от проведения аудита в случае непредставления Заказчиком всей необходимой информации.</w:t>
            </w:r>
          </w:p>
          <w:p w:rsidR="00DC7384" w:rsidRPr="00DC7384" w:rsidRDefault="00DC7384" w:rsidP="00DC7384">
            <w:pPr>
              <w:ind w:firstLine="709"/>
              <w:jc w:val="both"/>
              <w:rPr>
                <w:rFonts w:eastAsia="MS Mincho"/>
                <w:sz w:val="28"/>
                <w:szCs w:val="28"/>
              </w:rPr>
            </w:pPr>
            <w:r w:rsidRPr="00DC7384">
              <w:rPr>
                <w:rFonts w:eastAsia="MS Mincho"/>
                <w:sz w:val="28"/>
                <w:szCs w:val="28"/>
              </w:rPr>
              <w:t>2.2. В рамках Раздела 1 настоящего Договора постановка каких-либо иных задач перед специалистами Исполнителя, кроме прямо перечисленных в указанном Разделе, не допускается.</w:t>
            </w:r>
          </w:p>
          <w:p w:rsidR="00DC7384" w:rsidRPr="00DC7384" w:rsidRDefault="00DC7384" w:rsidP="00DC7384">
            <w:pPr>
              <w:ind w:firstLine="709"/>
              <w:jc w:val="both"/>
              <w:rPr>
                <w:rFonts w:eastAsia="MS Mincho"/>
                <w:sz w:val="28"/>
                <w:szCs w:val="28"/>
              </w:rPr>
            </w:pPr>
            <w:r w:rsidRPr="00DC7384">
              <w:rPr>
                <w:rFonts w:eastAsia="MS Mincho"/>
                <w:sz w:val="28"/>
                <w:szCs w:val="28"/>
              </w:rPr>
              <w:t>2.3. Согласно действующим положениям и нормам аудита проверке будут подвергнуты, не ограничиваясь указанным: бухгалтерский баланс, отчет о финансовых результатах, приложения и пояснения к бухгалтерскому балансу и отчету о финансовых результатах, регистры бухгалтерского учета и отдельные первичные документы по выбору Исполнителя.</w:t>
            </w:r>
          </w:p>
          <w:p w:rsidR="00DC7384" w:rsidRPr="00DC7384" w:rsidRDefault="00DC7384" w:rsidP="00DC7384">
            <w:pPr>
              <w:ind w:firstLine="709"/>
              <w:jc w:val="both"/>
              <w:rPr>
                <w:rFonts w:eastAsia="MS Mincho"/>
                <w:sz w:val="28"/>
                <w:szCs w:val="28"/>
              </w:rPr>
            </w:pPr>
            <w:r w:rsidRPr="00DC7384">
              <w:rPr>
                <w:rFonts w:eastAsia="MS Mincho"/>
                <w:sz w:val="28"/>
                <w:szCs w:val="28"/>
              </w:rPr>
              <w:t>2.4. Для целей настоящего Договора Сторонами признаются тождественными и взаимозаменяемыми следующие пары терминов (понятий):</w:t>
            </w:r>
          </w:p>
          <w:p w:rsidR="00DC7384" w:rsidRPr="00DC7384" w:rsidRDefault="00DC7384" w:rsidP="00DC7384">
            <w:pPr>
              <w:ind w:firstLine="709"/>
              <w:jc w:val="both"/>
              <w:rPr>
                <w:rFonts w:eastAsia="MS Mincho"/>
                <w:sz w:val="28"/>
                <w:szCs w:val="28"/>
              </w:rPr>
            </w:pPr>
            <w:r w:rsidRPr="00DC7384">
              <w:rPr>
                <w:rFonts w:eastAsia="MS Mincho"/>
                <w:sz w:val="28"/>
                <w:szCs w:val="28"/>
              </w:rPr>
              <w:t>- «руководство» и «исполнительный орган»;</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«аудит» и «аудиторская проверка».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Для целей настоящего Договора, на основании Международных стандартов аудита (далее «МСА»), проводимая Исполнителем аудиторская проверка включает в себя: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а)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w:t>
            </w:r>
          </w:p>
          <w:p w:rsidR="00DC7384" w:rsidRPr="00DC7384" w:rsidRDefault="00DC7384" w:rsidP="00DC7384">
            <w:pPr>
              <w:ind w:firstLine="709"/>
              <w:jc w:val="both"/>
              <w:rPr>
                <w:rFonts w:eastAsia="MS Mincho"/>
                <w:sz w:val="28"/>
                <w:szCs w:val="28"/>
              </w:rPr>
            </w:pPr>
            <w:r w:rsidRPr="00DC7384">
              <w:rPr>
                <w:rFonts w:eastAsia="MS Mincho"/>
                <w:sz w:val="28"/>
                <w:szCs w:val="28"/>
              </w:rPr>
              <w:t>б) оценку риска существенных искажений, допущенных вследствие недобросовестных действий или ошибок. В процессе оценки данного риска, аудитор рассматривает систему внутреннего контроля аудируемого лица, обеспечивающую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аудируемого лица;</w:t>
            </w:r>
          </w:p>
          <w:p w:rsidR="00DC7384" w:rsidRPr="00DC7384" w:rsidRDefault="00DC7384" w:rsidP="00DC7384">
            <w:pPr>
              <w:ind w:firstLine="709"/>
              <w:jc w:val="both"/>
              <w:rPr>
                <w:rFonts w:eastAsia="MS Mincho"/>
                <w:sz w:val="28"/>
                <w:szCs w:val="28"/>
              </w:rPr>
            </w:pPr>
            <w:r w:rsidRPr="00DC7384">
              <w:rPr>
                <w:rFonts w:eastAsia="MS Mincho"/>
                <w:sz w:val="28"/>
                <w:szCs w:val="28"/>
              </w:rPr>
              <w:t>в) оценку надлежащего характера применяемой учетной политики и обоснованности оценочных показателей, полученных руководством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г) оценку представления бухгалтерской отчетности в целом.</w:t>
            </w:r>
          </w:p>
          <w:p w:rsidR="00DC7384" w:rsidRPr="00DC7384" w:rsidRDefault="00DC7384" w:rsidP="00DC7384">
            <w:pPr>
              <w:ind w:firstLine="709"/>
              <w:jc w:val="both"/>
              <w:rPr>
                <w:rFonts w:eastAsia="MS Mincho"/>
                <w:sz w:val="28"/>
                <w:szCs w:val="28"/>
              </w:rPr>
            </w:pPr>
            <w:r w:rsidRPr="00DC7384">
              <w:rPr>
                <w:rFonts w:eastAsia="MS Mincho"/>
                <w:sz w:val="28"/>
                <w:szCs w:val="28"/>
              </w:rPr>
              <w:t>2.5. Для целей настоящего Договора под понятием «достоверность бухгалтерской отчетности» Стороны договорились понимать такую степень точности данных бухгалтерской отчетности соответственно, которая позволяет пользователю соответствующей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DC7384" w:rsidRPr="00DC7384" w:rsidRDefault="00DC7384" w:rsidP="00DC7384">
            <w:pPr>
              <w:ind w:firstLine="709"/>
              <w:jc w:val="both"/>
              <w:rPr>
                <w:rFonts w:eastAsia="MS Mincho"/>
                <w:sz w:val="28"/>
                <w:szCs w:val="28"/>
              </w:rPr>
            </w:pPr>
            <w:r w:rsidRPr="00DC7384">
              <w:rPr>
                <w:rFonts w:eastAsia="MS Mincho"/>
                <w:sz w:val="28"/>
                <w:szCs w:val="28"/>
              </w:rPr>
              <w:t>2.6. Для целей настоящего Договора под понятием «день» везде, где прямо не указано иное, Стороны будут понимать календарный день.</w:t>
            </w:r>
          </w:p>
          <w:p w:rsidR="00DC7384" w:rsidRPr="00DC7384" w:rsidRDefault="00DC7384" w:rsidP="00DC7384">
            <w:pPr>
              <w:ind w:firstLine="709"/>
              <w:jc w:val="both"/>
              <w:rPr>
                <w:rFonts w:eastAsia="MS Mincho"/>
                <w:sz w:val="28"/>
                <w:szCs w:val="28"/>
              </w:rPr>
            </w:pPr>
            <w:r w:rsidRPr="00DC7384">
              <w:rPr>
                <w:rFonts w:eastAsia="MS Mincho"/>
                <w:sz w:val="28"/>
                <w:szCs w:val="28"/>
              </w:rPr>
              <w:t>2.7. У Заказчика имеется ясное понимание того факта, что ответственность за составление и достоверность бухгалтерской отчетности в соответствии с правилами отчетности и за систему внутреннего контроля, необходимую для составления бухгалтерской отчетности, не содержащей существенных искажений, допущенных вследствие недобросовестных действий или ошибок, несет руководство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2.8. Стороны настоящего Договора понимают, что, в соответствии с МСА: </w:t>
            </w:r>
          </w:p>
          <w:p w:rsidR="00DC7384" w:rsidRPr="00DC7384" w:rsidRDefault="00DC7384" w:rsidP="00DC7384">
            <w:pPr>
              <w:ind w:firstLine="709"/>
              <w:jc w:val="both"/>
              <w:rPr>
                <w:rFonts w:eastAsia="MS Mincho"/>
                <w:sz w:val="28"/>
                <w:szCs w:val="28"/>
              </w:rPr>
            </w:pPr>
            <w:r w:rsidRPr="00DC7384">
              <w:rPr>
                <w:rFonts w:eastAsia="MS Mincho"/>
                <w:sz w:val="28"/>
                <w:szCs w:val="28"/>
              </w:rPr>
              <w:t>а) аудит призван обеспечить разумную уверенность в том, что рассматриваемая в целом бухгалтерская отчетность соответственно не содержит существенных искажений;</w:t>
            </w:r>
          </w:p>
          <w:p w:rsidR="00DC7384" w:rsidRPr="00DC7384" w:rsidRDefault="00DC7384" w:rsidP="00DC7384">
            <w:pPr>
              <w:ind w:firstLine="709"/>
              <w:jc w:val="both"/>
              <w:rPr>
                <w:rFonts w:eastAsia="MS Mincho"/>
                <w:sz w:val="28"/>
                <w:szCs w:val="28"/>
              </w:rPr>
            </w:pPr>
            <w:r w:rsidRPr="00DC7384">
              <w:rPr>
                <w:rFonts w:eastAsia="MS Mincho"/>
                <w:sz w:val="28"/>
                <w:szCs w:val="28"/>
              </w:rPr>
              <w:t>б) разумная уверенность – это общий подход, относящийся к процессу накопления аудиторских доказательств, необходимых и достаточных для того, чтобы Исполнитель сделал вывод об отсутствии существенных искажений в соответствующей отчетности, рассматриваемой как единое целое;</w:t>
            </w:r>
          </w:p>
          <w:p w:rsidR="00DC7384" w:rsidRPr="00DC7384" w:rsidRDefault="00DC7384" w:rsidP="00DC7384">
            <w:pPr>
              <w:ind w:firstLine="709"/>
              <w:jc w:val="both"/>
              <w:rPr>
                <w:rFonts w:eastAsia="MS Mincho"/>
                <w:sz w:val="28"/>
                <w:szCs w:val="28"/>
              </w:rPr>
            </w:pPr>
            <w:r w:rsidRPr="00DC7384">
              <w:rPr>
                <w:rFonts w:eastAsia="MS Mincho"/>
                <w:sz w:val="28"/>
                <w:szCs w:val="28"/>
              </w:rPr>
              <w:t>в) разумная уверенность Исполнителя в том, что рассматриваемая в целом соответствующая отчетность не содержит существенных искажений, не может быть абсолютной ввиду наличия ограничений, присущих аудиту и влияющих на возможность обнаружения аудитором существенных искажений отчетности.</w:t>
            </w:r>
          </w:p>
          <w:p w:rsidR="00DC7384" w:rsidRPr="00DC7384" w:rsidRDefault="00DC7384" w:rsidP="00DC7384">
            <w:pPr>
              <w:ind w:firstLine="709"/>
              <w:jc w:val="both"/>
              <w:rPr>
                <w:rFonts w:eastAsia="MS Mincho"/>
                <w:sz w:val="28"/>
                <w:szCs w:val="28"/>
              </w:rPr>
            </w:pPr>
            <w:r w:rsidRPr="00DC7384">
              <w:rPr>
                <w:rFonts w:eastAsia="MS Mincho"/>
                <w:sz w:val="28"/>
                <w:szCs w:val="28"/>
              </w:rPr>
              <w:t>Как следствие, Заказчик не будет предъявлять к Исполнителю претензий и требований, так или иначе основанных на факте необнаружения Исполнителем существенных искажений бухгалтерской отчетности в случае, если подобное необнаружение не могло повлиять на мнение Исполнителя относительно достоверности бухгалтерской отчетности в целом.</w:t>
            </w:r>
          </w:p>
          <w:p w:rsidR="00DC7384" w:rsidRPr="00DC7384" w:rsidRDefault="00DC7384" w:rsidP="00DC7384">
            <w:pPr>
              <w:ind w:firstLine="709"/>
              <w:jc w:val="both"/>
              <w:rPr>
                <w:rFonts w:eastAsia="MS Mincho"/>
                <w:sz w:val="28"/>
                <w:szCs w:val="28"/>
              </w:rPr>
            </w:pPr>
            <w:r w:rsidRPr="00DC7384">
              <w:rPr>
                <w:rFonts w:eastAsia="MS Mincho"/>
                <w:sz w:val="28"/>
                <w:szCs w:val="28"/>
              </w:rPr>
              <w:t>2.9. Заказчик понимает, что отказ руководства Заказчика от предоставления разъяснений по запросу специалиста Исполнителя может непосредственным образом повлиять на возможность Исполнителя сформировать свое мнение. Отказ руководства Заказчика от предоставления разъяснений может быть рассмотрен Исполнителем как фактор, способный привести к подготовке модифицированного аудиторского заключения (т.е. аудиторского заключения, отличного от аудиторского заключения с выражением безоговорочно положительного мнения).</w:t>
            </w:r>
            <w:r w:rsidRPr="00DC7384">
              <w:rPr>
                <w:rFonts w:eastAsia="MS Mincho"/>
                <w:sz w:val="28"/>
                <w:szCs w:val="28"/>
              </w:rPr>
              <w:cr/>
              <w:t xml:space="preserve">         2.10. Заказчик понимает, что в случае отказа руководства Заказчика от внесения поправок в бухгалтерскую отчетность, требование о внесении которых было заявлено Заказчику Исполнителем в установленной форме и в установленный срок, если результаты расширенных (дополнительных) аудиторских процедур позволяют Исполнителю заключить, что совокупность неисправленных искажений является существенной, последний вправе рассмотреть вопрос о надлежащей модификации аудиторского заключения (т.е. о подготовке аудиторского заключения, отличного от аудиторского заключения с выражением безоговорочно положительного мнения) в соответствии с МСА. Также во исполнение МСА Исполнитель проинформирует представителей собственника Заказчика о неисправленных корректировках, предложенных Исполнителем в ходе аудита. Заказчик обязуется сообщить соответствующие данные о представителе собственника с указанием его почтового адреса.</w:t>
            </w:r>
          </w:p>
          <w:p w:rsidR="00DC7384" w:rsidRPr="00DC7384" w:rsidRDefault="00DC7384" w:rsidP="00DC7384">
            <w:pPr>
              <w:ind w:firstLine="709"/>
              <w:jc w:val="both"/>
              <w:rPr>
                <w:rFonts w:eastAsia="MS Mincho"/>
                <w:sz w:val="28"/>
                <w:szCs w:val="28"/>
              </w:rPr>
            </w:pPr>
            <w:r w:rsidRPr="00DC7384">
              <w:rPr>
                <w:rFonts w:eastAsia="MS Mincho"/>
                <w:sz w:val="28"/>
                <w:szCs w:val="28"/>
              </w:rPr>
              <w:t>2.11. Заказчик понимает, что в соответствии с положениями МСА Исполнитель будет сообщать только ту информацию, представляющую интерес для управления, на которую он обратит внимание в результате аудита, и что Исполнитель не обязан разрабатывать аудиторские процедуры, специально направленные на поиск информации, имеющей значение для управления.</w:t>
            </w:r>
          </w:p>
          <w:p w:rsidR="00DC7384" w:rsidRPr="00DC7384" w:rsidRDefault="00DC7384" w:rsidP="00DC7384">
            <w:pPr>
              <w:ind w:firstLine="709"/>
              <w:jc w:val="both"/>
              <w:rPr>
                <w:rFonts w:eastAsia="MS Mincho"/>
                <w:sz w:val="28"/>
                <w:szCs w:val="28"/>
              </w:rPr>
            </w:pPr>
            <w:r w:rsidRPr="00DC7384">
              <w:rPr>
                <w:rFonts w:eastAsia="MS Mincho"/>
                <w:sz w:val="28"/>
                <w:szCs w:val="28"/>
              </w:rPr>
              <w:t>2.12. Заказчик понимает, что в соответствии с положениями МСА в обязанности Исполнителя не входит осуществление процедур или направление запросов в отношении бухгалтерской отчетности после даты подписания аудиторского заключения. В течение периода, начинающегося с даты подписания аудиторского заключения, ответственность за информирование Исполнителя о фактах, которые могут повлиять на бухгалтерскую отчетность, несет руководство Заказчика соответственно.</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Как следствие, Исполнитель ожидает, что Заказчик проинформирует его о каких-либо существенных событиях, имевших место в период после даты подписания Исполнителем аудиторского заключения по соответствующей отчетности до даты проведения годового общего собрания участников (акционеров) Заказчика, в том числе и о решениях годового общего собрания участников (акционеров) Заказчика, ведущих к изменениям бухгалтерской отчетности, аудируемой в рамках настоящего Договора. </w:t>
            </w:r>
          </w:p>
          <w:p w:rsidR="00DC7384" w:rsidRPr="00DC7384" w:rsidRDefault="00DC7384" w:rsidP="00DC7384">
            <w:pPr>
              <w:ind w:firstLine="709"/>
              <w:jc w:val="both"/>
              <w:rPr>
                <w:rFonts w:eastAsia="MS Mincho"/>
                <w:sz w:val="28"/>
                <w:szCs w:val="28"/>
              </w:rPr>
            </w:pPr>
            <w:r w:rsidRPr="00DC7384">
              <w:rPr>
                <w:rFonts w:eastAsia="MS Mincho"/>
                <w:sz w:val="28"/>
                <w:szCs w:val="28"/>
              </w:rPr>
              <w:t>2.13. Заказчик понимает, что согласно положениям МСА Исполнитель обязан ознакомиться с прочей информацией для выявления в ней возможных существенных несоответствий с бухгалтерской отчетностью Заказчика, аудируемой в рамках настоящего Договора, так как достоверность проаудированной бухгалтерской отчетности может быть поставлена под сомнение в результате наличия несоответствий между проаудированной бухгалтерской отчетностью и прочей информацией.</w:t>
            </w:r>
          </w:p>
          <w:p w:rsidR="00DC7384" w:rsidRPr="00DC7384" w:rsidRDefault="00DC7384" w:rsidP="00DC7384">
            <w:pPr>
              <w:ind w:firstLine="709"/>
              <w:jc w:val="both"/>
              <w:rPr>
                <w:rFonts w:eastAsia="MS Mincho"/>
                <w:sz w:val="28"/>
                <w:szCs w:val="28"/>
              </w:rPr>
            </w:pPr>
            <w:r w:rsidRPr="00DC7384">
              <w:rPr>
                <w:rFonts w:eastAsia="MS Mincho"/>
                <w:sz w:val="28"/>
                <w:szCs w:val="28"/>
              </w:rPr>
              <w:t>Под прочей информацией понимается информация финансового и нефинансового характера, включаемая в составляемые аудируемым лицом в соответствии с требованиями законодательства РФ документы, в том числе в ежегодный годовой отчет, утверждаемый в порядке, предусмотренном действующим законодательством Российской Федерации (ст. 48 федерального закона «Об акционерных обществах» и ст. 33 федерального закона «Об обществах с ограниченной ответственностью»).</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Учитывая вышеизложенное, Исполнитель ожидает, что Заказчик представит Исполнителю для ознакомления и анализа на предмет наличия несоответствий между проаудированной бухгалтерской отчетностью и прочей информацией годовой отчет Заказчика, утвержденный в порядке, предусмотренном действующим законодательством Российской Федерации и учредительными документами Заказчика.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Заказчик также понимает, что в рамках настоящего Договора Исполнитель не имеет обязательства по представлению особого отчета (заключения) по прочей информации.  </w:t>
            </w:r>
          </w:p>
          <w:p w:rsidR="00DC7384" w:rsidRPr="00DC7384" w:rsidRDefault="00DC7384" w:rsidP="00DC7384">
            <w:pPr>
              <w:ind w:firstLine="709"/>
              <w:jc w:val="both"/>
              <w:rPr>
                <w:rFonts w:eastAsia="MS Mincho"/>
                <w:sz w:val="28"/>
                <w:szCs w:val="28"/>
              </w:rPr>
            </w:pPr>
            <w:r w:rsidRPr="00DC7384">
              <w:rPr>
                <w:rFonts w:eastAsia="MS Mincho"/>
                <w:sz w:val="28"/>
                <w:szCs w:val="28"/>
              </w:rPr>
              <w:t>2.14. Заказчик понимает, что размер денежного вознаграждения Исполнителя и порядок его выплаты за проведение аудита в рамках настоящего Договора определяются исключительно настоящим Договором и конкурсной документацией и не могут быть поставлены в зависимость от выполнения каких бы то ни было требований Заказчика о содержании выводов, которые могут быть сделаны в результате аудита.</w:t>
            </w:r>
          </w:p>
          <w:p w:rsidR="00DC7384" w:rsidRPr="00DC7384" w:rsidRDefault="00DC7384" w:rsidP="00DC7384">
            <w:pPr>
              <w:ind w:firstLine="709"/>
              <w:jc w:val="both"/>
              <w:rPr>
                <w:rFonts w:eastAsia="MS Mincho"/>
                <w:sz w:val="28"/>
                <w:szCs w:val="28"/>
              </w:rPr>
            </w:pPr>
            <w:r w:rsidRPr="00DC7384">
              <w:rPr>
                <w:rFonts w:eastAsia="MS Mincho"/>
                <w:sz w:val="28"/>
                <w:szCs w:val="28"/>
              </w:rPr>
              <w:t>2.15. Заказчик не возражает против использования Исполнителем ссылок на факт заключения настоящего Договора, в том числе путем указания фирменного наименования и размещения товарного знака (логотипа) Заказчика в своих материалах, исключительно при условии соблюдения интересов Заказчика и без разглашения сведений, составляющих служебную (коммерческую) тайну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2.16. Днем подписания настоящего Договора Стороны его договорились считать самую позднюю из дат, указанных в Разделе 16 настоящего Договора. </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3. Права и обязанности Заказчика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3.1. Заказчик принимает на себя обязательства:</w:t>
            </w:r>
          </w:p>
          <w:p w:rsidR="00DC7384" w:rsidRPr="00DC7384" w:rsidRDefault="00DC7384" w:rsidP="00DC7384">
            <w:pPr>
              <w:ind w:firstLine="709"/>
              <w:jc w:val="both"/>
              <w:rPr>
                <w:rFonts w:eastAsia="MS Mincho"/>
                <w:sz w:val="28"/>
                <w:szCs w:val="28"/>
              </w:rPr>
            </w:pPr>
            <w:r w:rsidRPr="00DC7384">
              <w:rPr>
                <w:rFonts w:eastAsia="MS Mincho"/>
                <w:sz w:val="28"/>
                <w:szCs w:val="28"/>
              </w:rPr>
              <w:t>3.1.1. Самостоятельно выполнять весь комплекс работ по составлению бухгалтерской отчетности в соответствии с действующими на момент ее составления нормативными документами.</w:t>
            </w:r>
          </w:p>
          <w:p w:rsidR="00DC7384" w:rsidRPr="00DC7384" w:rsidRDefault="00DC7384" w:rsidP="00DC7384">
            <w:pPr>
              <w:ind w:firstLine="709"/>
              <w:jc w:val="both"/>
              <w:rPr>
                <w:rFonts w:eastAsia="MS Mincho"/>
                <w:sz w:val="28"/>
                <w:szCs w:val="28"/>
              </w:rPr>
            </w:pPr>
            <w:r w:rsidRPr="00DC7384">
              <w:rPr>
                <w:rFonts w:eastAsia="MS Mincho"/>
                <w:sz w:val="28"/>
                <w:szCs w:val="28"/>
              </w:rPr>
              <w:t>3.1.2. Провести полную инвентаризацию товарно-материальных ценностей, денежных средств и расчетов Заказчика собственными силами и за счет собственных средств. При этом Исполнитель вправе осуществлять выборочный контроль за соблюдением установленных законодательством правил проведения инвентаризации, в том числе и путем присутствия при инвентаризации.</w:t>
            </w:r>
          </w:p>
          <w:p w:rsidR="00DC7384" w:rsidRPr="00DC7384" w:rsidRDefault="00DC7384" w:rsidP="00DC7384">
            <w:pPr>
              <w:ind w:firstLine="709"/>
              <w:jc w:val="both"/>
              <w:rPr>
                <w:rFonts w:eastAsia="MS Mincho"/>
                <w:sz w:val="28"/>
                <w:szCs w:val="28"/>
              </w:rPr>
            </w:pPr>
            <w:r w:rsidRPr="00DC7384">
              <w:rPr>
                <w:rFonts w:eastAsia="MS Mincho"/>
                <w:sz w:val="28"/>
                <w:szCs w:val="28"/>
              </w:rPr>
              <w:t>3.1.3. Письменно уведомить Исполнителя о сроках и месте проведения инвентаризации не позднее, чем за 30 (тридцать) дней.</w:t>
            </w:r>
          </w:p>
          <w:p w:rsidR="00DC7384" w:rsidRPr="00DC7384" w:rsidRDefault="00DC7384" w:rsidP="00DC7384">
            <w:pPr>
              <w:ind w:firstLine="709"/>
              <w:jc w:val="both"/>
              <w:rPr>
                <w:rFonts w:eastAsia="MS Mincho"/>
                <w:sz w:val="28"/>
                <w:szCs w:val="28"/>
              </w:rPr>
            </w:pPr>
            <w:r w:rsidRPr="00DC7384">
              <w:rPr>
                <w:rFonts w:eastAsia="MS Mincho"/>
                <w:sz w:val="28"/>
                <w:szCs w:val="28"/>
              </w:rPr>
              <w:t>3.1.4. Предоставлять Исполнителю:</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первичные документы и бухгалтерские записи, отчеты, планы, договоры, счета, сметы и другие документы, справочные материалы и информацию, в том числе и прогнозную финансовую;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возможность проверять наличие денежных средств, ценных бумаг и иных материальных ценностей, наличие и правильность расходования материальных ценностей; </w:t>
            </w:r>
          </w:p>
          <w:p w:rsidR="00DC7384" w:rsidRPr="00DC7384" w:rsidRDefault="00DC7384" w:rsidP="00DC7384">
            <w:pPr>
              <w:ind w:firstLine="709"/>
              <w:jc w:val="both"/>
              <w:rPr>
                <w:rFonts w:eastAsia="MS Mincho"/>
                <w:sz w:val="28"/>
                <w:szCs w:val="28"/>
              </w:rPr>
            </w:pPr>
            <w:r w:rsidRPr="00DC7384">
              <w:rPr>
                <w:rFonts w:eastAsia="MS Mincho"/>
                <w:sz w:val="28"/>
                <w:szCs w:val="28"/>
              </w:rPr>
              <w:t>- возможность осуществлять аналитические аудиторские процедуры, а также другие аудиторские процедуры в форме детальных тестов, в том числе инспектирование, наблюдение и пересчет, которые Исполнитель сочтет необходимыми для оказания услуг, предусмотренных настоящим Договором;</w:t>
            </w:r>
          </w:p>
          <w:p w:rsidR="00DC7384" w:rsidRPr="00DC7384" w:rsidRDefault="00DC7384" w:rsidP="00DC7384">
            <w:pPr>
              <w:ind w:firstLine="709"/>
              <w:jc w:val="both"/>
              <w:rPr>
                <w:rFonts w:eastAsia="MS Mincho"/>
                <w:sz w:val="28"/>
                <w:szCs w:val="28"/>
              </w:rPr>
            </w:pPr>
            <w:r w:rsidRPr="00DC7384">
              <w:rPr>
                <w:rFonts w:eastAsia="MS Mincho"/>
                <w:sz w:val="28"/>
                <w:szCs w:val="28"/>
              </w:rPr>
              <w:t>- бухгалтерскую отчетность всех выделенных на отдельный баланс важнейших подразделений, перечень которых определяется Исполнителем;</w:t>
            </w:r>
          </w:p>
          <w:p w:rsidR="00DC7384" w:rsidRPr="00DC7384" w:rsidRDefault="00DC7384" w:rsidP="00DC7384">
            <w:pPr>
              <w:ind w:firstLine="709"/>
              <w:jc w:val="both"/>
              <w:rPr>
                <w:rFonts w:eastAsia="MS Mincho"/>
                <w:sz w:val="28"/>
                <w:szCs w:val="28"/>
              </w:rPr>
            </w:pPr>
            <w:r w:rsidRPr="00DC7384">
              <w:rPr>
                <w:rFonts w:eastAsia="MS Mincho"/>
                <w:sz w:val="28"/>
                <w:szCs w:val="28"/>
              </w:rPr>
              <w:t>- информацию по текущим судебным делам и спорам;</w:t>
            </w:r>
          </w:p>
          <w:p w:rsidR="00DC7384" w:rsidRPr="00DC7384" w:rsidRDefault="00DC7384" w:rsidP="00DC7384">
            <w:pPr>
              <w:ind w:firstLine="709"/>
              <w:jc w:val="both"/>
              <w:rPr>
                <w:rFonts w:eastAsia="MS Mincho"/>
                <w:sz w:val="28"/>
                <w:szCs w:val="28"/>
              </w:rPr>
            </w:pPr>
            <w:r w:rsidRPr="00DC7384">
              <w:rPr>
                <w:rFonts w:eastAsia="MS Mincho"/>
                <w:sz w:val="28"/>
                <w:szCs w:val="28"/>
              </w:rPr>
              <w:t>- информацию об обстоятельствах, которые в ближайшее время приведут или могут привести к судебным разбирательствам с участием Заказчика, а также информацию о предполагаемом исходе этих разбирательств;</w:t>
            </w:r>
          </w:p>
          <w:p w:rsidR="00DC7384" w:rsidRPr="00DC7384" w:rsidRDefault="00DC7384" w:rsidP="00DC7384">
            <w:pPr>
              <w:ind w:firstLine="709"/>
              <w:jc w:val="both"/>
              <w:rPr>
                <w:rFonts w:eastAsia="MS Mincho"/>
                <w:sz w:val="28"/>
                <w:szCs w:val="28"/>
              </w:rPr>
            </w:pPr>
            <w:r w:rsidRPr="00DC7384">
              <w:rPr>
                <w:rFonts w:eastAsia="MS Mincho"/>
                <w:sz w:val="28"/>
                <w:szCs w:val="28"/>
              </w:rPr>
              <w:t>- не позднее чем за один день до окончания пребывания специалистов Исполнителя в офисе Заказчика предоставлять Исполнителю бухгалтерскую отчетность Заказчика, подписанную уполномоченными лицами, в 3 (трех) оригинальных экземплярах.</w:t>
            </w:r>
          </w:p>
          <w:p w:rsidR="00DC7384" w:rsidRPr="00DC7384" w:rsidRDefault="00DC7384" w:rsidP="00DC7384">
            <w:pPr>
              <w:ind w:firstLine="709"/>
              <w:jc w:val="both"/>
              <w:rPr>
                <w:rFonts w:eastAsia="MS Mincho"/>
                <w:sz w:val="28"/>
                <w:szCs w:val="28"/>
              </w:rPr>
            </w:pPr>
            <w:r w:rsidRPr="00DC7384">
              <w:rPr>
                <w:rFonts w:eastAsia="MS Mincho"/>
                <w:sz w:val="28"/>
                <w:szCs w:val="28"/>
              </w:rPr>
              <w:t>3.1.5. По запросу специалистов Исполнителя и согласно представленному Исполнителем списку, направить в адрес своих дебиторов и/или кредиторов, а также банков письменные уведомления о подтверждении (неподтверждении) ими факта наличия соответствующей задолженности и наличия денежных средств. По запросу специалистов Исполнителя направить в адрес своих акционеров (участников) и реестродержателя запросы о связанных сторонах и крупных акционерах.</w:t>
            </w:r>
          </w:p>
          <w:p w:rsidR="00DC7384" w:rsidRPr="00DC7384" w:rsidRDefault="00DC7384" w:rsidP="00DC7384">
            <w:pPr>
              <w:ind w:firstLine="709"/>
              <w:jc w:val="both"/>
              <w:rPr>
                <w:rFonts w:eastAsia="MS Mincho"/>
                <w:sz w:val="28"/>
                <w:szCs w:val="28"/>
              </w:rPr>
            </w:pPr>
            <w:r w:rsidRPr="00DC7384">
              <w:rPr>
                <w:rFonts w:eastAsia="MS Mincho"/>
                <w:sz w:val="28"/>
                <w:szCs w:val="28"/>
              </w:rPr>
              <w:t>3.1.6. С учетом условий пункта 2.7 настоящего Договора, предоставить Исполнителю письменное подтверждение достоверности и полноты предоставляемых для аудита документов и информации, за подписью лица, осуществляющего функции единоличного исполнительного органа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3.1.7. Предоставлять по официальным письменным запросам, а также и по неформальным устным запросам Исполнителя исчерпывающие разъяснения и подтверждения в устной и письменной форме, по вопросам, относящимся к предмету настоящего Договора, которые возникли у Исполнителя в процессе оказания услуг в рамках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3.1.8. Получать письменное согласие Исполнителя на публикацию и распространение любого из отчетов последнего в любом виде и любым способом (в том числе путем размещения проаудированной отчетности и аудиторского заключения на веб-сайте Заказчика), за исключением случаев, когда публикация и/или распространение таких отчетов является обязанностью Заказчика в соответствии с требованиями действующего законодательства Российской Федерации. В остальных случаях Исполнитель обязуется не давать необоснованных отказов на запросы Заказчика по данному поводу.</w:t>
            </w:r>
          </w:p>
          <w:p w:rsidR="00DC7384" w:rsidRPr="00DC7384" w:rsidRDefault="00DC7384" w:rsidP="00DC7384">
            <w:pPr>
              <w:ind w:firstLine="709"/>
              <w:jc w:val="both"/>
              <w:rPr>
                <w:rFonts w:eastAsia="MS Mincho"/>
                <w:sz w:val="28"/>
                <w:szCs w:val="28"/>
              </w:rPr>
            </w:pPr>
            <w:r w:rsidRPr="00DC7384">
              <w:rPr>
                <w:rFonts w:eastAsia="MS Mincho"/>
                <w:sz w:val="28"/>
                <w:szCs w:val="28"/>
              </w:rPr>
              <w:t>3.1.9. Предоставить Исполнителю возможность знакомиться с протоколами заседаний и другими документами руководящих органов Заказчика, а также имеющимися в распоряжении Заказчика материалами налоговых и любых иных проверок, проведенных в отношении Заказчика уполномоченными государственными органами.</w:t>
            </w:r>
          </w:p>
          <w:p w:rsidR="00DC7384" w:rsidRPr="00DC7384" w:rsidRDefault="00DC7384" w:rsidP="00DC7384">
            <w:pPr>
              <w:ind w:firstLine="709"/>
              <w:jc w:val="both"/>
              <w:rPr>
                <w:rFonts w:eastAsia="MS Mincho"/>
                <w:sz w:val="28"/>
                <w:szCs w:val="28"/>
              </w:rPr>
            </w:pPr>
            <w:r w:rsidRPr="00DC7384">
              <w:rPr>
                <w:rFonts w:eastAsia="MS Mincho"/>
                <w:sz w:val="28"/>
                <w:szCs w:val="28"/>
              </w:rPr>
              <w:t>3.1.10. Оперативно устранять выявленные при осуществлении аудиторской проверки нарушения порядка ведения бухгалтерского учета и составления соответствующей отчетности.</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3.1.11. Для оказания услуг по настоящему Договору: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предоставлять Исполнителю соответствующие помещения (из расчета не менее одной изолированной комнаты для группы из 2-3 человек),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предоставить специалистам Исполнителя необходимую оргтехнику (из расчета не менее одного телефонного аппарата в каждой из предоставленных Исполнителю комнат и одного аппарата факсимильной связи в офисе Заказчика), либо обеспечить беспрепятственный доступ специалистов Исполнителя к указанной оргтехнике;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обеспечить специалистам Исполнителя беспрепятственный доступ к копировально-множительному аппарату в офисе Заказчика; </w:t>
            </w:r>
          </w:p>
          <w:p w:rsidR="00DC7384" w:rsidRPr="00DC7384" w:rsidRDefault="00DC7384" w:rsidP="00DC7384">
            <w:pPr>
              <w:ind w:firstLine="709"/>
              <w:jc w:val="both"/>
              <w:rPr>
                <w:rFonts w:eastAsia="MS Mincho"/>
                <w:sz w:val="28"/>
                <w:szCs w:val="28"/>
              </w:rPr>
            </w:pPr>
            <w:r w:rsidRPr="00DC7384">
              <w:rPr>
                <w:rFonts w:eastAsia="MS Mincho"/>
                <w:sz w:val="28"/>
                <w:szCs w:val="28"/>
              </w:rPr>
              <w:t>- обеспечить подключение специалистов Исполнителя к сети Интернет и предоставление им почтовых адресов в адресном пространстве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обеспечить подключение специалистов Исполнителя к информационным базам данных Заказчика, а также обеспечить им доступ к программам, посредством которых у Заказчика ведется бухгалтерский учет и составляется бухгалтерская отчетность. </w:t>
            </w:r>
          </w:p>
          <w:p w:rsidR="00DC7384" w:rsidRPr="00DC7384" w:rsidRDefault="00DC7384" w:rsidP="00DC7384">
            <w:pPr>
              <w:ind w:firstLine="709"/>
              <w:jc w:val="both"/>
              <w:rPr>
                <w:rFonts w:eastAsia="MS Mincho"/>
                <w:sz w:val="28"/>
                <w:szCs w:val="28"/>
              </w:rPr>
            </w:pPr>
            <w:r w:rsidRPr="00DC7384">
              <w:rPr>
                <w:rFonts w:eastAsia="MS Mincho"/>
                <w:sz w:val="28"/>
                <w:szCs w:val="28"/>
              </w:rPr>
              <w:t>3.1.12.  Не предпринимать каких бы то ни было действий, преследующих цель или ведущих к ограничению круга вопросов, подлежащих выяснению при проведении аудиторской проверки.</w:t>
            </w:r>
          </w:p>
          <w:p w:rsidR="00DC7384" w:rsidRPr="00DC7384" w:rsidRDefault="00DC7384" w:rsidP="00DC7384">
            <w:pPr>
              <w:ind w:firstLine="709"/>
              <w:jc w:val="both"/>
              <w:rPr>
                <w:rFonts w:eastAsia="MS Mincho"/>
                <w:sz w:val="28"/>
                <w:szCs w:val="28"/>
              </w:rPr>
            </w:pPr>
            <w:r w:rsidRPr="00DC7384">
              <w:rPr>
                <w:rFonts w:eastAsia="MS Mincho"/>
                <w:sz w:val="28"/>
                <w:szCs w:val="28"/>
              </w:rPr>
              <w:t>3.1.13.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Нарушение данного обязательства является основанием для досрочного прекращения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3.1.14. Своевременно и в полном объеме оплачивать услуги Исполнителя в соответствии с условиями настоящего Договора о стоимости и порядке расчетов, в том числе и в случаях, когда выводы или рекомендации, изложенные в аудиторском заключении, письменной информации руководству Заказчика по результатам аудита, не согласуются с позицией работников Заказчика или точкой зрения его руководства.</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3.1.15. Заказчик обязуется не полагаться на какие-либо проекты документов, в том числе на проекты отдельных частей документов, создаваемых Исполнителем в процессе проведения аудиторской проверки, обсуждаемых и согласовываемых с представителями Заказчика, равно как и не использовать содержащуюся в проектах таких документов (проектах частей таких документов) информацию для принятия каких-либо решений и/или осуществления каких-либо действий, влияющих на аудируемую бухгалтерскую отчетность, поскольку указанные проекты документов могут подвергнуться определенным изменениям в процессе проведения Исполнителем процедур внутреннего контроля качества, в процессе согласования и обсуждения проектов таких документов с представителями Заказчика, в связи с получением Исполнителем дополнительной информации и/или проведением дополнительных аудиторских процедур, а равно и по иным причинам. </w:t>
            </w:r>
          </w:p>
          <w:p w:rsidR="00DC7384" w:rsidRPr="00DC7384" w:rsidRDefault="00DC7384" w:rsidP="00DC7384">
            <w:pPr>
              <w:ind w:firstLine="709"/>
              <w:jc w:val="both"/>
              <w:rPr>
                <w:rFonts w:eastAsia="MS Mincho"/>
                <w:sz w:val="28"/>
                <w:szCs w:val="28"/>
              </w:rPr>
            </w:pPr>
            <w:r w:rsidRPr="00DC7384">
              <w:rPr>
                <w:rFonts w:eastAsia="MS Mincho"/>
                <w:sz w:val="28"/>
                <w:szCs w:val="28"/>
              </w:rPr>
              <w:t>Как следствие, итоговые варианты документов, создаваемых Исполнителем в рамках настоящего Договора, могут отличаться от обсуждаемых с представителями Заказчика в рабочем порядке проектов.</w:t>
            </w:r>
          </w:p>
          <w:p w:rsidR="00DC7384" w:rsidRPr="00DC7384" w:rsidRDefault="00DC7384" w:rsidP="00DC7384">
            <w:pPr>
              <w:ind w:firstLine="709"/>
              <w:jc w:val="both"/>
              <w:rPr>
                <w:rFonts w:eastAsia="MS Mincho"/>
                <w:sz w:val="28"/>
                <w:szCs w:val="28"/>
              </w:rPr>
            </w:pPr>
            <w:r w:rsidRPr="00DC7384">
              <w:rPr>
                <w:rFonts w:eastAsia="MS Mincho"/>
                <w:sz w:val="28"/>
                <w:szCs w:val="28"/>
              </w:rPr>
              <w:t>3.1.16. Заказчик также подтверждает, что предпринял все необходимые действия для обеспечения соблюдения прав лиц, доступ к персональным данным которых Исполнитель может получить в процессе проведения аудиторской проверки, в том числе:</w:t>
            </w:r>
          </w:p>
          <w:p w:rsidR="00DC7384" w:rsidRPr="00DC7384" w:rsidRDefault="00DC7384" w:rsidP="00DC7384">
            <w:pPr>
              <w:ind w:firstLine="709"/>
              <w:jc w:val="both"/>
              <w:rPr>
                <w:rFonts w:eastAsia="MS Mincho"/>
                <w:sz w:val="28"/>
                <w:szCs w:val="28"/>
              </w:rPr>
            </w:pPr>
            <w:r w:rsidRPr="00DC7384">
              <w:rPr>
                <w:rFonts w:eastAsia="MS Mincho"/>
                <w:sz w:val="28"/>
                <w:szCs w:val="28"/>
              </w:rPr>
              <w:t>- уведомил указанных лиц о целях и основаниях обработки их данных, о предполагаемых пользователях данных, об обработке их персональных данных Исполнителем;</w:t>
            </w:r>
          </w:p>
          <w:p w:rsidR="00DC7384" w:rsidRPr="00DC7384" w:rsidRDefault="00DC7384" w:rsidP="00DC7384">
            <w:pPr>
              <w:ind w:firstLine="709"/>
              <w:jc w:val="both"/>
              <w:rPr>
                <w:rFonts w:eastAsia="MS Mincho"/>
                <w:sz w:val="28"/>
                <w:szCs w:val="28"/>
              </w:rPr>
            </w:pPr>
            <w:r w:rsidRPr="00DC7384">
              <w:rPr>
                <w:rFonts w:eastAsia="MS Mincho"/>
                <w:sz w:val="28"/>
                <w:szCs w:val="28"/>
              </w:rPr>
              <w:t>- получил согласие указанных лиц на такую обработку, а также предоставил им информацию об Исполнителе как об операторе, осуществляющем обработку их персональных данных.</w:t>
            </w:r>
          </w:p>
          <w:p w:rsidR="00DC7384" w:rsidRPr="00DC7384" w:rsidRDefault="00DC7384" w:rsidP="00DC7384">
            <w:pPr>
              <w:ind w:firstLine="709"/>
              <w:jc w:val="both"/>
              <w:rPr>
                <w:rFonts w:eastAsia="MS Mincho"/>
                <w:sz w:val="28"/>
                <w:szCs w:val="28"/>
              </w:rPr>
            </w:pPr>
            <w:r w:rsidRPr="00DC7384">
              <w:rPr>
                <w:rFonts w:eastAsia="MS Mincho"/>
                <w:sz w:val="28"/>
                <w:szCs w:val="28"/>
              </w:rPr>
              <w:t>3.2. Заказчик имеет право:</w:t>
            </w:r>
          </w:p>
          <w:p w:rsidR="00DC7384" w:rsidRPr="00DC7384" w:rsidRDefault="00DC7384" w:rsidP="00DC7384">
            <w:pPr>
              <w:ind w:firstLine="709"/>
              <w:jc w:val="both"/>
              <w:rPr>
                <w:rFonts w:eastAsia="MS Mincho"/>
                <w:sz w:val="28"/>
                <w:szCs w:val="28"/>
              </w:rPr>
            </w:pPr>
            <w:r w:rsidRPr="00DC7384">
              <w:rPr>
                <w:rFonts w:eastAsia="MS Mincho"/>
                <w:sz w:val="28"/>
                <w:szCs w:val="28"/>
              </w:rPr>
              <w:t>3.2.1.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DC7384" w:rsidRPr="00DC7384" w:rsidRDefault="00DC7384" w:rsidP="00DC7384">
            <w:pPr>
              <w:ind w:firstLine="709"/>
              <w:jc w:val="both"/>
              <w:rPr>
                <w:rFonts w:eastAsia="MS Mincho"/>
                <w:sz w:val="28"/>
                <w:szCs w:val="28"/>
              </w:rPr>
            </w:pPr>
            <w:r w:rsidRPr="00DC7384">
              <w:rPr>
                <w:rFonts w:eastAsia="MS Mincho"/>
                <w:sz w:val="28"/>
                <w:szCs w:val="28"/>
              </w:rPr>
              <w:t>3.2.2. Получить от Исполнителя аудиторское заключение в срок, определенный настоящим Договором.</w:t>
            </w:r>
          </w:p>
          <w:p w:rsidR="00DC7384" w:rsidRPr="00DC7384" w:rsidRDefault="00DC7384" w:rsidP="00DC7384">
            <w:pPr>
              <w:ind w:firstLine="709"/>
              <w:jc w:val="both"/>
              <w:rPr>
                <w:rFonts w:eastAsia="MS Mincho"/>
                <w:sz w:val="28"/>
                <w:szCs w:val="28"/>
              </w:rPr>
            </w:pPr>
            <w:r w:rsidRPr="00DC7384">
              <w:rPr>
                <w:rFonts w:eastAsia="MS Mincho"/>
                <w:sz w:val="28"/>
                <w:szCs w:val="28"/>
              </w:rPr>
              <w:t>3.2.3.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DC7384" w:rsidRPr="00DC7384" w:rsidRDefault="00DC7384" w:rsidP="00DC7384">
            <w:pPr>
              <w:ind w:firstLine="709"/>
              <w:jc w:val="both"/>
              <w:rPr>
                <w:rFonts w:eastAsia="MS Mincho"/>
                <w:sz w:val="28"/>
                <w:szCs w:val="28"/>
              </w:rPr>
            </w:pPr>
            <w:r w:rsidRPr="00DC7384">
              <w:rPr>
                <w:rFonts w:eastAsia="MS Mincho"/>
                <w:sz w:val="28"/>
                <w:szCs w:val="28"/>
              </w:rPr>
              <w:t>3.3. Заказчик не имеет права требовать от Исполнителя предоставления рабочей документации аудита или ее копий полностью или в какой-либо части, кроме случаев, прямо предусмотренных законодательством Российской Федерации.</w:t>
            </w:r>
          </w:p>
          <w:p w:rsidR="00DC7384" w:rsidRPr="00DC7384" w:rsidRDefault="00DC7384" w:rsidP="00DC7384">
            <w:pPr>
              <w:ind w:firstLine="709"/>
              <w:jc w:val="both"/>
              <w:rPr>
                <w:rFonts w:eastAsia="MS Mincho"/>
                <w:sz w:val="28"/>
                <w:szCs w:val="28"/>
              </w:rPr>
            </w:pPr>
            <w:r w:rsidRPr="00DC7384">
              <w:rPr>
                <w:rFonts w:eastAsia="MS Mincho"/>
                <w:sz w:val="28"/>
                <w:szCs w:val="28"/>
              </w:rPr>
              <w:t>3.4. Заказчик назначает ………….. (должность – главный бухгалтер АО «Вологодский ВРЗ») в качестве ответственного лица, обеспечивающего координацию работы специалистов Исполнителя и работников бухгалтерии и иных служб Заказчика. Исполнитель передает все результаты оказанных услуг исключительно указанному ответственному лицу под расписку.</w:t>
            </w:r>
          </w:p>
          <w:p w:rsidR="00DC7384" w:rsidRPr="00DC7384" w:rsidRDefault="00DC7384" w:rsidP="00DC7384">
            <w:pPr>
              <w:ind w:firstLine="709"/>
              <w:jc w:val="both"/>
              <w:rPr>
                <w:rFonts w:eastAsia="MS Mincho"/>
                <w:sz w:val="28"/>
                <w:szCs w:val="28"/>
              </w:rPr>
            </w:pPr>
            <w:r w:rsidRPr="00DC7384">
              <w:rPr>
                <w:rFonts w:eastAsia="MS Mincho"/>
                <w:sz w:val="28"/>
                <w:szCs w:val="28"/>
              </w:rPr>
              <w:t>3.5. В случае отсутствия главного бухгалтера (по причине временной нетрудоспособности и пр.) в качестве ответственного лица, обеспечивающего координацию работы специалистов Исполнителя и работников бухгалтерии и иных служб Заказчика Заказчик назначает ………… (должность – заместитель главного бухгалтера АО «Вологодский ВРЗ»).</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4. Права и обязанности Исполнителя</w:t>
            </w:r>
          </w:p>
          <w:p w:rsidR="00DC7384" w:rsidRPr="00DC7384" w:rsidRDefault="00DC7384" w:rsidP="00DC7384">
            <w:pPr>
              <w:ind w:firstLine="709"/>
              <w:jc w:val="both"/>
              <w:rPr>
                <w:rFonts w:eastAsia="MS Mincho"/>
                <w:sz w:val="28"/>
                <w:szCs w:val="28"/>
              </w:rPr>
            </w:pPr>
            <w:r w:rsidRPr="00DC7384">
              <w:rPr>
                <w:rFonts w:eastAsia="MS Mincho"/>
                <w:sz w:val="28"/>
                <w:szCs w:val="28"/>
              </w:rPr>
              <w:t>4.1. Исполнитель принимает на себя обязательства:</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4.1.1. Провести аудит бухгалтерской отчетности, подготовленной Заказчиком за указанный в Разделе 1 настоящего Договора период времени, в соответствии с: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Федеральным законом «Об аудиторской деятельности» № 307-ФЗ от 30 декабря 2008 года, другими федеральными законами и иными нормативными правовыми актами Российской Федерации об аудиторской деятельности; </w:t>
            </w:r>
          </w:p>
          <w:p w:rsidR="00DC7384" w:rsidRPr="00DC7384" w:rsidRDefault="00DC7384" w:rsidP="00DC7384">
            <w:pPr>
              <w:ind w:firstLine="709"/>
              <w:jc w:val="both"/>
              <w:rPr>
                <w:rFonts w:eastAsia="MS Mincho"/>
                <w:sz w:val="28"/>
                <w:szCs w:val="28"/>
              </w:rPr>
            </w:pPr>
            <w:r w:rsidRPr="00DC7384">
              <w:rPr>
                <w:rFonts w:eastAsia="MS Mincho"/>
                <w:sz w:val="28"/>
                <w:szCs w:val="28"/>
              </w:rPr>
              <w:t>- типовым техническим заданием на проведение аудита дочерних и зависимых обществ ОАО «РЖД»;</w:t>
            </w:r>
          </w:p>
          <w:p w:rsidR="00DC7384" w:rsidRPr="00DC7384" w:rsidRDefault="00DC7384" w:rsidP="00DC7384">
            <w:pPr>
              <w:ind w:firstLine="709"/>
              <w:jc w:val="both"/>
              <w:rPr>
                <w:rFonts w:eastAsia="MS Mincho"/>
                <w:sz w:val="28"/>
                <w:szCs w:val="28"/>
              </w:rPr>
            </w:pPr>
            <w:r w:rsidRPr="00DC7384">
              <w:rPr>
                <w:rFonts w:eastAsia="MS Mincho"/>
                <w:sz w:val="28"/>
                <w:szCs w:val="28"/>
              </w:rPr>
              <w:t>- международными стандартами аудита (МСА);</w:t>
            </w:r>
          </w:p>
          <w:p w:rsidR="00DC7384" w:rsidRPr="00DC7384" w:rsidRDefault="00DC7384" w:rsidP="00DC7384">
            <w:pPr>
              <w:ind w:firstLine="709"/>
              <w:jc w:val="both"/>
              <w:rPr>
                <w:rFonts w:eastAsia="MS Mincho"/>
                <w:sz w:val="28"/>
                <w:szCs w:val="28"/>
              </w:rPr>
            </w:pPr>
            <w:r w:rsidRPr="00DC7384">
              <w:rPr>
                <w:rFonts w:eastAsia="MS Mincho"/>
                <w:sz w:val="28"/>
                <w:szCs w:val="28"/>
              </w:rPr>
              <w:t>- внутренними правилами (стандартами) аудиторской деятельности и сложившейся практикой аудиторской деятельности Исполнителя.</w:t>
            </w:r>
          </w:p>
          <w:p w:rsidR="00DC7384" w:rsidRPr="00DC7384" w:rsidRDefault="00DC7384" w:rsidP="00DC7384">
            <w:pPr>
              <w:ind w:firstLine="709"/>
              <w:jc w:val="both"/>
              <w:rPr>
                <w:rFonts w:eastAsia="MS Mincho"/>
                <w:sz w:val="28"/>
                <w:szCs w:val="28"/>
              </w:rPr>
            </w:pPr>
            <w:r w:rsidRPr="00DC7384">
              <w:rPr>
                <w:rFonts w:eastAsia="MS Mincho"/>
                <w:sz w:val="28"/>
                <w:szCs w:val="28"/>
              </w:rPr>
              <w:t>4.1.2.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4.1.3. По результатам аудиторской проверки выразить профессиональное мнение относительно достоверности бухгалтерской отчетности Заказчика. </w:t>
            </w:r>
          </w:p>
          <w:p w:rsidR="00DC7384" w:rsidRPr="00DC7384" w:rsidRDefault="00DC7384" w:rsidP="00DC7384">
            <w:pPr>
              <w:ind w:firstLine="709"/>
              <w:jc w:val="both"/>
              <w:rPr>
                <w:rFonts w:eastAsia="MS Mincho"/>
                <w:sz w:val="28"/>
                <w:szCs w:val="28"/>
              </w:rPr>
            </w:pPr>
            <w:r w:rsidRPr="00DC7384">
              <w:rPr>
                <w:rFonts w:eastAsia="MS Mincho"/>
                <w:sz w:val="28"/>
                <w:szCs w:val="28"/>
              </w:rPr>
              <w:t>Мнение Исполнителя о достоверности бухгалтерской отчетности Заказчика будет выражено в аудиторском заключении, которое Исполнитель обязуется предоставить Заказчику в срок, определенный в настоящем Договоре.</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4.1.4. Представить Заказчику, при соблюдении последним собственных обязательств по настоящему Договору, аудиторское заключение 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 и МСА.</w:t>
            </w:r>
          </w:p>
          <w:p w:rsidR="00DC7384" w:rsidRPr="00DC7384" w:rsidRDefault="00DC7384" w:rsidP="00DC7384">
            <w:pPr>
              <w:ind w:firstLine="709"/>
              <w:jc w:val="both"/>
              <w:rPr>
                <w:rFonts w:eastAsia="MS Mincho"/>
                <w:sz w:val="28"/>
                <w:szCs w:val="28"/>
              </w:rPr>
            </w:pPr>
            <w:r w:rsidRPr="00DC7384">
              <w:rPr>
                <w:rFonts w:eastAsia="MS Mincho"/>
                <w:sz w:val="28"/>
                <w:szCs w:val="28"/>
              </w:rPr>
              <w:t>4.1.5. В течение 5 (пяти) календарных дней с даты заключения настоящего Договора представить Заказчику информацию о составе владельцев Исполнителя, включая конечных, о составе исполнительных органов Исполнителя, а в случае изменений в составе владельцев, в том числе, конечных и (или) в составе исполнительных органов, уведомлять Заказчика о таких изменениях не позднее, чем через 5 (пять) календарных дней после таких изменений.</w:t>
            </w:r>
          </w:p>
          <w:p w:rsidR="00DC7384" w:rsidRPr="00DC7384" w:rsidRDefault="00DC7384" w:rsidP="00DC7384">
            <w:pPr>
              <w:ind w:firstLine="709"/>
              <w:jc w:val="both"/>
              <w:rPr>
                <w:rFonts w:eastAsia="MS Mincho"/>
                <w:sz w:val="28"/>
                <w:szCs w:val="28"/>
              </w:rPr>
            </w:pPr>
            <w:r w:rsidRPr="00DC7384">
              <w:rPr>
                <w:rFonts w:eastAsia="MS Mincho"/>
                <w:sz w:val="28"/>
                <w:szCs w:val="28"/>
              </w:rPr>
              <w:t>4.2. Исполнитель имеет право:</w:t>
            </w:r>
          </w:p>
          <w:p w:rsidR="00DC7384" w:rsidRPr="00DC7384" w:rsidRDefault="00DC7384" w:rsidP="00DC7384">
            <w:pPr>
              <w:ind w:firstLine="709"/>
              <w:jc w:val="both"/>
              <w:rPr>
                <w:rFonts w:eastAsia="MS Mincho"/>
                <w:sz w:val="28"/>
                <w:szCs w:val="28"/>
              </w:rPr>
            </w:pPr>
            <w:r w:rsidRPr="00DC7384">
              <w:rPr>
                <w:rFonts w:eastAsia="MS Mincho"/>
                <w:sz w:val="28"/>
                <w:szCs w:val="28"/>
              </w:rPr>
              <w:t>4.2.1. Получать от Заказчика все документы, которые сочтет необходимыми для выполнения собственных обязательств по настоящему Договору.</w:t>
            </w:r>
          </w:p>
          <w:p w:rsidR="00DC7384" w:rsidRPr="00DC7384" w:rsidRDefault="00DC7384" w:rsidP="00DC7384">
            <w:pPr>
              <w:ind w:firstLine="709"/>
              <w:jc w:val="both"/>
              <w:rPr>
                <w:rFonts w:eastAsia="MS Mincho"/>
                <w:sz w:val="28"/>
                <w:szCs w:val="28"/>
              </w:rPr>
            </w:pPr>
            <w:r w:rsidRPr="00DC7384">
              <w:rPr>
                <w:rFonts w:eastAsia="MS Mincho"/>
                <w:sz w:val="28"/>
                <w:szCs w:val="28"/>
              </w:rPr>
              <w:t>4.2.2. В соответствии с МСА обращаться к осведомленным лицам (связанным и не связанным с финансовой деятельностью), являющимся работниками Заказчика или не являющимся работниками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Объем предоставляемых разъяснений, а также перечень случаев, при которых получение подобных разъяснений необходимо, Исполнитель определяет самостоятельно. Исполнитель вправе обращаться к руководству Заказчика, к представителям руководства, к работникам Заказчика и иным осведомленным лицам за получением разъяснений, как с официальными письменными запросами, так и с устными вопросами.</w:t>
            </w:r>
          </w:p>
          <w:p w:rsidR="00DC7384" w:rsidRPr="00DC7384" w:rsidRDefault="00DC7384" w:rsidP="00DC7384">
            <w:pPr>
              <w:ind w:firstLine="709"/>
              <w:jc w:val="both"/>
              <w:rPr>
                <w:rFonts w:eastAsia="MS Mincho"/>
                <w:sz w:val="28"/>
                <w:szCs w:val="28"/>
              </w:rPr>
            </w:pPr>
            <w:r w:rsidRPr="00DC7384">
              <w:rPr>
                <w:rFonts w:eastAsia="MS Mincho"/>
                <w:sz w:val="28"/>
                <w:szCs w:val="28"/>
              </w:rPr>
              <w:t>4.2.3. Присутствовать по специальному приглашению на общих собраниях акционеров Заказчика, заседаниях совета директоров Заказчика при обсуждении любого вопроса, связанного с оказанием услуг в рамках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4.2.4. Привлекать на основе договоров субподряда, заключаемых с юридическими и физическими лицами, к участию в проведении аудиторской проверки необходимых специалистов (экспертов), неся ответственность за действия привлеченных лиц как за свои собственные.</w:t>
            </w:r>
            <w:r w:rsidRPr="00DC7384">
              <w:rPr>
                <w:rFonts w:eastAsia="MS Mincho"/>
                <w:sz w:val="28"/>
                <w:szCs w:val="28"/>
              </w:rPr>
              <w:cr/>
              <w:t xml:space="preserve">         4.2.5. Производить копирование и накопление полученной в ходе аудита информации при соблюдении условий конфиденциальности, установленных в Разделе 8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4.2.6. В соответствии с требованиями законодательных и иных нормативных правовых актов Российской Федерации и стандартов аудиторской деятельности самостоятельно выбирать формы и методы проведения аудита.</w:t>
            </w:r>
          </w:p>
          <w:p w:rsidR="00DC7384" w:rsidRPr="00DC7384" w:rsidRDefault="00DC7384" w:rsidP="00DC7384">
            <w:pPr>
              <w:ind w:firstLine="709"/>
              <w:jc w:val="both"/>
              <w:rPr>
                <w:rFonts w:eastAsia="MS Mincho"/>
                <w:sz w:val="28"/>
                <w:szCs w:val="28"/>
              </w:rPr>
            </w:pPr>
            <w:r w:rsidRPr="00DC7384">
              <w:rPr>
                <w:rFonts w:eastAsia="MS Mincho"/>
                <w:sz w:val="28"/>
                <w:szCs w:val="28"/>
              </w:rPr>
              <w:t>4.2.7. Отказаться от проведения аудиторской проверки или от выражения мнения о достоверности бухгалтерской отчетности Заказчика в аудиторском заключении в случаях:</w:t>
            </w:r>
          </w:p>
          <w:p w:rsidR="00DC7384" w:rsidRPr="00DC7384" w:rsidRDefault="00DC7384" w:rsidP="00DC7384">
            <w:pPr>
              <w:ind w:firstLine="709"/>
              <w:jc w:val="both"/>
              <w:rPr>
                <w:rFonts w:eastAsia="MS Mincho"/>
                <w:sz w:val="28"/>
                <w:szCs w:val="28"/>
              </w:rPr>
            </w:pPr>
            <w:r w:rsidRPr="00DC7384">
              <w:rPr>
                <w:rFonts w:eastAsia="MS Mincho"/>
                <w:sz w:val="28"/>
                <w:szCs w:val="28"/>
              </w:rPr>
              <w:t>- непредставления Заказчиком всей необходимой документации;</w:t>
            </w:r>
          </w:p>
          <w:p w:rsidR="00DC7384" w:rsidRPr="00DC7384" w:rsidRDefault="00DC7384" w:rsidP="00DC7384">
            <w:pPr>
              <w:ind w:firstLine="709"/>
              <w:jc w:val="both"/>
              <w:rPr>
                <w:rFonts w:eastAsia="MS Mincho"/>
                <w:sz w:val="28"/>
                <w:szCs w:val="28"/>
              </w:rPr>
            </w:pPr>
            <w:r w:rsidRPr="00DC7384">
              <w:rPr>
                <w:rFonts w:eastAsia="MS Mincho"/>
                <w:sz w:val="28"/>
                <w:szCs w:val="28"/>
              </w:rPr>
              <w:t>-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бухгалтерской отчетности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4.3. При выполнении собственных обязательств по проведению аудиторской проверки в рамках настоящего Договора, Исполнитель не намерен использовать информацию, предоставленную Исполнителю при оказании Заказчику иных (неаудиторских) услуг. </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5. Порядок оказания и сдачи-приемки услуг</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5.1. Аудит бухгалтерской (финансовой) отчетности Заказчика, подготовленной за период с «01» января 2020 г. по «31» декабря 2020 г., проводится Исполнителем в 1 (Один) проверочный этап в течение </w:t>
            </w:r>
            <w:r w:rsidRPr="00127A29">
              <w:rPr>
                <w:rFonts w:eastAsia="MS Mincho"/>
                <w:sz w:val="28"/>
                <w:szCs w:val="28"/>
              </w:rPr>
              <w:t>января – февраля 202</w:t>
            </w:r>
            <w:r w:rsidR="00287BBF" w:rsidRPr="00127A29">
              <w:rPr>
                <w:rFonts w:eastAsia="MS Mincho"/>
                <w:sz w:val="28"/>
                <w:szCs w:val="28"/>
              </w:rPr>
              <w:t>1</w:t>
            </w:r>
            <w:r w:rsidRPr="00127A29">
              <w:rPr>
                <w:rFonts w:eastAsia="MS Mincho"/>
                <w:sz w:val="28"/>
                <w:szCs w:val="28"/>
              </w:rPr>
              <w:t xml:space="preserve"> года, в соответствии с утвержденным Сторонами календарным планом, результаты проведенного аудита представляются Исполнителем Заказчику в виде аудиторского заключения и аудиторского отчета не позднее 10 февраля 202</w:t>
            </w:r>
            <w:r w:rsidR="00287BBF" w:rsidRPr="00127A29">
              <w:rPr>
                <w:rFonts w:eastAsia="MS Mincho"/>
                <w:sz w:val="28"/>
                <w:szCs w:val="28"/>
              </w:rPr>
              <w:t>1</w:t>
            </w:r>
            <w:r w:rsidRPr="00127A29">
              <w:rPr>
                <w:rFonts w:eastAsia="MS Mincho"/>
                <w:sz w:val="28"/>
                <w:szCs w:val="28"/>
              </w:rPr>
              <w:t xml:space="preserve"> года.</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5.2. По окончании оказания услуг, Исполнитель направляет Заказчику акт сдачи-приемки оказанных услуг и счет-фактуру.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5.3. Заказчик обязан в течение 5 (Пяти) рабочих дней с момента получения Акта направить Исполнителю подписанный им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w:t>
            </w:r>
          </w:p>
          <w:p w:rsidR="00DC7384" w:rsidRPr="00DC7384" w:rsidRDefault="00DC7384" w:rsidP="00DC7384">
            <w:pPr>
              <w:ind w:firstLine="709"/>
              <w:jc w:val="both"/>
              <w:rPr>
                <w:rFonts w:eastAsia="MS Mincho"/>
                <w:sz w:val="28"/>
                <w:szCs w:val="28"/>
              </w:rPr>
            </w:pPr>
            <w:r w:rsidRPr="00DC7384">
              <w:rPr>
                <w:rFonts w:eastAsia="MS Mincho"/>
                <w:sz w:val="28"/>
                <w:szCs w:val="28"/>
              </w:rPr>
              <w:t>5.4. Количество экземпляров аудиторского заключения, подготавливаемых Исполнителем, должно соответствовать количеству оригинальных экземпляров бухгалтерской отчетности, предоставленных Заказчиком. При этом 1 (один) экземпляр заключения и бухгалтерской отчетности подлежит хранению у Исполнителя, остальные передаются Заказчику.</w:t>
            </w:r>
          </w:p>
          <w:p w:rsidR="00DC7384" w:rsidRPr="00DC7384" w:rsidRDefault="00DC7384" w:rsidP="00DC7384">
            <w:pPr>
              <w:ind w:firstLine="709"/>
              <w:jc w:val="both"/>
              <w:rPr>
                <w:rFonts w:eastAsia="MS Mincho"/>
                <w:sz w:val="28"/>
                <w:szCs w:val="28"/>
              </w:rPr>
            </w:pPr>
            <w:r w:rsidRPr="00DC7384">
              <w:rPr>
                <w:rFonts w:eastAsia="MS Mincho"/>
                <w:sz w:val="28"/>
                <w:szCs w:val="28"/>
              </w:rPr>
              <w:t>5.5. День подписания Акта сдачи-приемки оказанных услуг считается моментом полного выполнения Исполнителем своих обязательств по настоящему Договору.</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6. Порядок расчетов</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6.1. При оплате услуг, предусмотренных Разделом 1 настоящего Договора,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в срок, указанный в пункте 6.2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6.2. Заказчик должен перечислить окончательный расчет на счет Исполнителя не позднее 45 дней со дня подписания Акта сдачи-приемки оказанных услуг.</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6.3. Срок оплаты оказанных услуг по договору, заключенному исполнителем с субъектом малого и среднего предпринимательства в целях исполнения договора, заключенного исполнителем с заказчиком, должен составлять не более </w:t>
            </w:r>
            <w:r w:rsidR="00127A29">
              <w:rPr>
                <w:rFonts w:eastAsia="MS Mincho"/>
                <w:sz w:val="28"/>
                <w:szCs w:val="28"/>
              </w:rPr>
              <w:t>15(пятнадцати)</w:t>
            </w:r>
            <w:r w:rsidRPr="00DC7384">
              <w:rPr>
                <w:rFonts w:eastAsia="MS Mincho"/>
                <w:sz w:val="28"/>
                <w:szCs w:val="28"/>
              </w:rPr>
              <w:t xml:space="preserve"> </w:t>
            </w:r>
            <w:r w:rsidR="00127A29">
              <w:rPr>
                <w:rFonts w:eastAsia="MS Mincho"/>
                <w:sz w:val="28"/>
                <w:szCs w:val="28"/>
              </w:rPr>
              <w:t>рабочих</w:t>
            </w:r>
            <w:r w:rsidRPr="00DC7384">
              <w:rPr>
                <w:rFonts w:eastAsia="MS Mincho"/>
                <w:sz w:val="28"/>
                <w:szCs w:val="28"/>
              </w:rPr>
              <w:t xml:space="preserve"> дней со дня подписания заказчиком документа о приемке оказанной услуги по договору.</w:t>
            </w:r>
          </w:p>
          <w:p w:rsidR="00DC7384" w:rsidRPr="00DC7384" w:rsidRDefault="00DC7384" w:rsidP="00DC7384">
            <w:pPr>
              <w:ind w:firstLine="709"/>
              <w:jc w:val="both"/>
              <w:rPr>
                <w:rFonts w:eastAsia="MS Mincho"/>
                <w:sz w:val="28"/>
                <w:szCs w:val="28"/>
              </w:rPr>
            </w:pPr>
            <w:r w:rsidRPr="00DC7384">
              <w:rPr>
                <w:rFonts w:eastAsia="MS Mincho"/>
                <w:sz w:val="28"/>
                <w:szCs w:val="28"/>
              </w:rPr>
              <w:t>6.4. Все платежи в рамках настоящего Договора осуществляются Заказчиком на расчетный счет Исполнителя, указанный в Разделе 16 настоящего Договора.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7. Антикоррупционная оговорка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7384" w:rsidRPr="00DC7384" w:rsidRDefault="00DC7384" w:rsidP="00DC7384">
            <w:pPr>
              <w:ind w:firstLine="709"/>
              <w:jc w:val="both"/>
              <w:rPr>
                <w:rFonts w:eastAsia="MS Mincho"/>
                <w:sz w:val="28"/>
                <w:szCs w:val="28"/>
              </w:rPr>
            </w:pPr>
            <w:r w:rsidRPr="00DC7384">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7384" w:rsidRPr="00DC7384" w:rsidRDefault="00DC7384" w:rsidP="00DC7384">
            <w:pPr>
              <w:ind w:firstLine="709"/>
              <w:jc w:val="both"/>
              <w:rPr>
                <w:rFonts w:eastAsia="MS Mincho"/>
                <w:sz w:val="28"/>
                <w:szCs w:val="28"/>
              </w:rPr>
            </w:pPr>
            <w:r w:rsidRPr="00DC7384">
              <w:rPr>
                <w:rFonts w:eastAsia="MS Mincho"/>
                <w:sz w:val="28"/>
                <w:szCs w:val="28"/>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DC7384" w:rsidRPr="00DC7384" w:rsidRDefault="00DC7384" w:rsidP="00DC7384">
            <w:pPr>
              <w:ind w:firstLine="709"/>
              <w:jc w:val="both"/>
              <w:rPr>
                <w:rFonts w:eastAsia="MS Mincho"/>
                <w:sz w:val="28"/>
                <w:szCs w:val="28"/>
              </w:rPr>
            </w:pPr>
            <w:r w:rsidRPr="00DC7384">
              <w:rPr>
                <w:rFonts w:eastAsia="MS Mincho"/>
                <w:sz w:val="28"/>
                <w:szCs w:val="28"/>
              </w:rPr>
              <w:t>Каналы уведомления Заказчика о нарушениях каких-либо положений пункта 7.1 настоящего раздела: (8172) 72-00-75, официальный сайт www.volvrz.ru.</w:t>
            </w:r>
          </w:p>
          <w:p w:rsidR="00DC7384" w:rsidRPr="00DC7384" w:rsidRDefault="00DC7384" w:rsidP="00DC7384">
            <w:pPr>
              <w:ind w:firstLine="709"/>
              <w:jc w:val="both"/>
              <w:rPr>
                <w:rFonts w:eastAsia="MS Mincho"/>
                <w:sz w:val="28"/>
                <w:szCs w:val="28"/>
              </w:rPr>
            </w:pPr>
            <w:r w:rsidRPr="00DC7384">
              <w:rPr>
                <w:rFonts w:eastAsia="MS Mincho"/>
                <w:sz w:val="28"/>
                <w:szCs w:val="28"/>
              </w:rPr>
              <w:t>Каналы уведомления Исполнителя о нарушениях каких-либо положений пункта 7.1 настоящего раздела: ___________________.</w:t>
            </w:r>
          </w:p>
          <w:p w:rsidR="00DC7384" w:rsidRPr="00DC7384" w:rsidRDefault="00DC7384" w:rsidP="00DC7384">
            <w:pPr>
              <w:ind w:firstLine="709"/>
              <w:jc w:val="both"/>
              <w:rPr>
                <w:rFonts w:eastAsia="MS Mincho"/>
                <w:sz w:val="28"/>
                <w:szCs w:val="28"/>
              </w:rPr>
            </w:pPr>
            <w:r w:rsidRPr="00DC7384">
              <w:rPr>
                <w:rFonts w:eastAsia="MS Mincho"/>
                <w:sz w:val="28"/>
                <w:szCs w:val="28"/>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C7384" w:rsidRPr="00DC7384" w:rsidRDefault="00DC7384" w:rsidP="00DC7384">
            <w:pPr>
              <w:ind w:firstLine="709"/>
              <w:jc w:val="both"/>
              <w:rPr>
                <w:rFonts w:eastAsia="MS Mincho"/>
                <w:sz w:val="28"/>
                <w:szCs w:val="28"/>
              </w:rPr>
            </w:pPr>
            <w:r w:rsidRPr="00DC7384">
              <w:rPr>
                <w:rFonts w:eastAsia="MS Mincho"/>
                <w:sz w:val="28"/>
                <w:szCs w:val="28"/>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7384" w:rsidRPr="00DC7384" w:rsidRDefault="00DC7384" w:rsidP="00DC7384">
            <w:pPr>
              <w:ind w:firstLine="709"/>
              <w:jc w:val="both"/>
              <w:rPr>
                <w:rFonts w:eastAsia="MS Mincho"/>
                <w:sz w:val="28"/>
                <w:szCs w:val="28"/>
              </w:rPr>
            </w:pPr>
            <w:r w:rsidRPr="00DC7384">
              <w:rPr>
                <w:rFonts w:eastAsia="MS Mincho"/>
                <w:sz w:val="28"/>
                <w:szCs w:val="28"/>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8. Налоговая оговорка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8.1. Исполнитель гарантирует, что:</w:t>
            </w:r>
          </w:p>
          <w:p w:rsidR="00DC7384" w:rsidRPr="00DC7384" w:rsidRDefault="00DC7384" w:rsidP="00DC7384">
            <w:pPr>
              <w:ind w:firstLine="709"/>
              <w:jc w:val="both"/>
              <w:rPr>
                <w:rFonts w:eastAsia="MS Mincho"/>
                <w:sz w:val="28"/>
                <w:szCs w:val="28"/>
              </w:rPr>
            </w:pPr>
            <w:r w:rsidRPr="00DC7384">
              <w:rPr>
                <w:rFonts w:eastAsia="MS Mincho"/>
                <w:sz w:val="28"/>
                <w:szCs w:val="28"/>
              </w:rPr>
              <w:t>зарегистрирован в ЕГРЮЛ надлежащим образом;</w:t>
            </w:r>
          </w:p>
          <w:p w:rsidR="00DC7384" w:rsidRPr="00DC7384" w:rsidRDefault="00DC7384" w:rsidP="00DC7384">
            <w:pPr>
              <w:ind w:firstLine="709"/>
              <w:jc w:val="both"/>
              <w:rPr>
                <w:rFonts w:eastAsia="MS Mincho"/>
                <w:sz w:val="28"/>
                <w:szCs w:val="28"/>
              </w:rPr>
            </w:pPr>
            <w:r w:rsidRPr="00DC7384">
              <w:rPr>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384" w:rsidRPr="00DC7384" w:rsidRDefault="00DC7384" w:rsidP="00DC7384">
            <w:pPr>
              <w:ind w:firstLine="709"/>
              <w:jc w:val="both"/>
              <w:rPr>
                <w:rFonts w:eastAsia="MS Mincho"/>
                <w:sz w:val="28"/>
                <w:szCs w:val="28"/>
              </w:rPr>
            </w:pPr>
            <w:r w:rsidRPr="00DC7384">
              <w:rPr>
                <w:rFonts w:eastAsia="MS Mincho"/>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384" w:rsidRPr="00DC7384" w:rsidRDefault="00DC7384" w:rsidP="00DC7384">
            <w:pPr>
              <w:ind w:firstLine="709"/>
              <w:jc w:val="both"/>
              <w:rPr>
                <w:rFonts w:eastAsia="MS Mincho"/>
                <w:sz w:val="28"/>
                <w:szCs w:val="28"/>
              </w:rPr>
            </w:pPr>
            <w:r w:rsidRPr="00DC7384">
              <w:rPr>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384" w:rsidRPr="00DC7384" w:rsidRDefault="00DC7384" w:rsidP="00DC7384">
            <w:pPr>
              <w:ind w:firstLine="709"/>
              <w:jc w:val="both"/>
              <w:rPr>
                <w:rFonts w:eastAsia="MS Mincho"/>
                <w:sz w:val="28"/>
                <w:szCs w:val="28"/>
              </w:rPr>
            </w:pPr>
            <w:r w:rsidRPr="00DC7384">
              <w:rPr>
                <w:rFonts w:eastAsia="MS Mincho"/>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384" w:rsidRPr="00DC7384" w:rsidRDefault="00DC7384" w:rsidP="00DC7384">
            <w:pPr>
              <w:ind w:firstLine="709"/>
              <w:jc w:val="both"/>
              <w:rPr>
                <w:rFonts w:eastAsia="MS Mincho"/>
                <w:sz w:val="28"/>
                <w:szCs w:val="28"/>
              </w:rPr>
            </w:pPr>
            <w:r w:rsidRPr="00DC7384">
              <w:rPr>
                <w:rFonts w:eastAsia="MS Mincho"/>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7384" w:rsidRPr="00DC7384" w:rsidRDefault="00DC7384" w:rsidP="00DC7384">
            <w:pPr>
              <w:ind w:firstLine="709"/>
              <w:jc w:val="both"/>
              <w:rPr>
                <w:rFonts w:eastAsia="MS Mincho"/>
                <w:sz w:val="28"/>
                <w:szCs w:val="28"/>
              </w:rPr>
            </w:pPr>
            <w:r w:rsidRPr="00DC7384">
              <w:rPr>
                <w:rFonts w:eastAsia="MS Mincho"/>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384" w:rsidRPr="00DC7384" w:rsidRDefault="00DC7384" w:rsidP="00DC7384">
            <w:pPr>
              <w:ind w:firstLine="709"/>
              <w:jc w:val="both"/>
              <w:rPr>
                <w:rFonts w:eastAsia="MS Mincho"/>
                <w:sz w:val="28"/>
                <w:szCs w:val="28"/>
              </w:rPr>
            </w:pPr>
            <w:r w:rsidRPr="00DC7384">
              <w:rPr>
                <w:rFonts w:eastAsia="MS Mincho"/>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384" w:rsidRPr="00DC7384" w:rsidRDefault="00DC7384" w:rsidP="00DC7384">
            <w:pPr>
              <w:ind w:firstLine="709"/>
              <w:jc w:val="both"/>
              <w:rPr>
                <w:rFonts w:eastAsia="MS Mincho"/>
                <w:sz w:val="28"/>
                <w:szCs w:val="28"/>
              </w:rPr>
            </w:pPr>
            <w:r w:rsidRPr="00DC7384">
              <w:rPr>
                <w:rFonts w:eastAsia="MS Mincho"/>
                <w:sz w:val="28"/>
                <w:szCs w:val="28"/>
              </w:rPr>
              <w:t>своевременно и в полном объеме уплачивает налоги, сборы и страховые взносы;</w:t>
            </w:r>
          </w:p>
          <w:p w:rsidR="00DC7384" w:rsidRPr="00DC7384" w:rsidRDefault="00DC7384" w:rsidP="00DC7384">
            <w:pPr>
              <w:ind w:firstLine="709"/>
              <w:jc w:val="both"/>
              <w:rPr>
                <w:rFonts w:eastAsia="MS Mincho"/>
                <w:sz w:val="28"/>
                <w:szCs w:val="28"/>
              </w:rPr>
            </w:pPr>
            <w:r w:rsidRPr="00DC7384">
              <w:rPr>
                <w:rFonts w:eastAsia="MS Mincho"/>
                <w:sz w:val="28"/>
                <w:szCs w:val="28"/>
              </w:rPr>
              <w:t>отражает в налоговой отчетности по НДС все суммы НДС, предъявленные Заказчику;</w:t>
            </w:r>
          </w:p>
          <w:p w:rsidR="00DC7384" w:rsidRPr="00DC7384" w:rsidRDefault="00DC7384" w:rsidP="00DC7384">
            <w:pPr>
              <w:ind w:firstLine="709"/>
              <w:jc w:val="both"/>
              <w:rPr>
                <w:rFonts w:eastAsia="MS Mincho"/>
                <w:sz w:val="28"/>
                <w:szCs w:val="28"/>
              </w:rPr>
            </w:pPr>
            <w:r w:rsidRPr="00DC7384">
              <w:rPr>
                <w:rFonts w:eastAsia="MS Mincho"/>
                <w:sz w:val="28"/>
                <w:szCs w:val="28"/>
              </w:rPr>
              <w:t>лица, подписывающие от его имени первичные документы и счета-фактуры, имеют на это все необходимые полномочия и доверенности.</w:t>
            </w:r>
          </w:p>
          <w:p w:rsidR="00DC7384" w:rsidRPr="00DC7384" w:rsidRDefault="00DC7384" w:rsidP="00DC7384">
            <w:pPr>
              <w:ind w:firstLine="709"/>
              <w:jc w:val="both"/>
              <w:rPr>
                <w:rFonts w:eastAsia="MS Mincho"/>
                <w:sz w:val="28"/>
                <w:szCs w:val="28"/>
              </w:rPr>
            </w:pPr>
            <w:r w:rsidRPr="00DC7384">
              <w:rPr>
                <w:rFonts w:eastAsia="MS Mincho"/>
                <w:sz w:val="28"/>
                <w:szCs w:val="28"/>
              </w:rPr>
              <w:t>8.2. Если Исполнитель нарушит гарантии (любую одну, несколько или все вместе), указанные в пункте 8.1 настоящего раздела, и это повлечет:</w:t>
            </w:r>
          </w:p>
          <w:p w:rsidR="00DC7384" w:rsidRPr="00DC7384" w:rsidRDefault="00DC7384" w:rsidP="00DC7384">
            <w:pPr>
              <w:ind w:firstLine="709"/>
              <w:jc w:val="both"/>
              <w:rPr>
                <w:rFonts w:eastAsia="MS Mincho"/>
                <w:sz w:val="28"/>
                <w:szCs w:val="28"/>
              </w:rPr>
            </w:pPr>
            <w:r w:rsidRPr="00DC7384">
              <w:rPr>
                <w:rFonts w:eastAsia="MS Mincho"/>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384" w:rsidRPr="00DC7384" w:rsidRDefault="00DC7384" w:rsidP="00DC7384">
            <w:pPr>
              <w:ind w:firstLine="709"/>
              <w:jc w:val="both"/>
              <w:rPr>
                <w:rFonts w:eastAsia="MS Mincho"/>
                <w:sz w:val="28"/>
                <w:szCs w:val="28"/>
              </w:rPr>
            </w:pPr>
            <w:r w:rsidRPr="00DC7384">
              <w:rPr>
                <w:rFonts w:eastAsia="MS Mincho"/>
                <w:sz w:val="28"/>
                <w:szCs w:val="28"/>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то Исполнитель обязуется возместить Заказчику убытки, который последний понес вследствие таких нарушений. </w:t>
            </w:r>
          </w:p>
          <w:p w:rsidR="00DC7384" w:rsidRPr="00DC7384" w:rsidRDefault="00DC7384" w:rsidP="00DC7384">
            <w:pPr>
              <w:ind w:firstLine="709"/>
              <w:jc w:val="both"/>
              <w:rPr>
                <w:rFonts w:eastAsia="MS Mincho"/>
                <w:sz w:val="28"/>
                <w:szCs w:val="28"/>
              </w:rPr>
            </w:pPr>
            <w:r w:rsidRPr="00DC7384">
              <w:rPr>
                <w:rFonts w:eastAsia="MS Mincho"/>
                <w:sz w:val="28"/>
                <w:szCs w:val="28"/>
              </w:rPr>
              <w:t>8.3. Исполнитель в соответствии со статьей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9. Ограничение ответственности</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9.1. Ответственность Исполнителя ограничивается размерами прямого ущерба, нанесенного Заказчику в результате грубой небрежности или намеренных действий сотрудников Исполнителя во время оказания услуг, предусмотренных данным Договором.  Исполнитель несет ответственность за судебные издержки, убытки будущих периодов, намеренный или случайный ущерб, причиненный Заказчику в результате невыполнения и/или ненадлежащего выполнения Исполнителем своих обязательств по настоящему Договору. </w:t>
            </w:r>
          </w:p>
          <w:p w:rsidR="00DC7384" w:rsidRPr="00DC7384" w:rsidRDefault="00DC7384" w:rsidP="00DC7384">
            <w:pPr>
              <w:ind w:firstLine="709"/>
              <w:jc w:val="both"/>
              <w:rPr>
                <w:rFonts w:eastAsia="MS Mincho"/>
                <w:sz w:val="28"/>
                <w:szCs w:val="28"/>
              </w:rPr>
            </w:pPr>
            <w:r w:rsidRPr="00DC7384">
              <w:rPr>
                <w:rFonts w:eastAsia="MS Mincho"/>
                <w:sz w:val="28"/>
                <w:szCs w:val="28"/>
              </w:rPr>
              <w:t>9.2. Максимальная ответственность Исполнителя в связи с данным Договором ограничивается суммой, полученной им в оплату услуг, которые вызвали эту ответственность.</w:t>
            </w:r>
          </w:p>
          <w:p w:rsidR="00DC7384" w:rsidRPr="00DC7384" w:rsidRDefault="00DC7384" w:rsidP="00DC7384">
            <w:pPr>
              <w:ind w:firstLine="709"/>
              <w:jc w:val="both"/>
              <w:rPr>
                <w:rFonts w:eastAsia="MS Mincho"/>
                <w:sz w:val="28"/>
                <w:szCs w:val="28"/>
              </w:rPr>
            </w:pPr>
            <w:r w:rsidRPr="00DC7384">
              <w:rPr>
                <w:rFonts w:eastAsia="MS Mincho"/>
                <w:sz w:val="28"/>
                <w:szCs w:val="28"/>
              </w:rPr>
              <w:t>9.3. Совет директоров Общества ежегодно утверждает аудитора бухгалтерской (финансовой) отчетности и в случае его не утверждения договор с аудитором расторгается без штрафных последствий для Общества.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10. Конфиденциальность</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10.1. Исполнитель обязан хранить тайну об операциях Заказчика, которые стали известны Исполнителю в ходе оказания услуг в рамках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10.2. Исполнитель обязан обеспечивать сохранность сведений и документов, получаемых и (или) составляемых им при осуществлении аудиторской проверки Заказчика, и не вправе передавать указанные сведения и документы или их копии третьим лицам либо разглашать их без письменного согласия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При этом Исполнитель вправе передавать указанные в настоящем пункте сведения и документы следующим лицам:</w:t>
            </w:r>
          </w:p>
          <w:p w:rsidR="00DC7384" w:rsidRPr="00DC7384" w:rsidRDefault="00DC7384" w:rsidP="00DC7384">
            <w:pPr>
              <w:ind w:firstLine="709"/>
              <w:jc w:val="both"/>
              <w:rPr>
                <w:rFonts w:eastAsia="MS Mincho"/>
                <w:sz w:val="28"/>
                <w:szCs w:val="28"/>
              </w:rPr>
            </w:pPr>
            <w:r w:rsidRPr="00DC7384">
              <w:rPr>
                <w:rFonts w:eastAsia="MS Mincho"/>
                <w:sz w:val="28"/>
                <w:szCs w:val="28"/>
              </w:rPr>
              <w:t>- страховщику Исполнителя, привлекаемому в случае возникновения спора по настоящему Договору;</w:t>
            </w:r>
          </w:p>
          <w:p w:rsidR="00DC7384" w:rsidRPr="00DC7384" w:rsidRDefault="00DC7384" w:rsidP="00DC7384">
            <w:pPr>
              <w:ind w:firstLine="709"/>
              <w:jc w:val="both"/>
              <w:rPr>
                <w:rFonts w:eastAsia="MS Mincho"/>
                <w:sz w:val="28"/>
                <w:szCs w:val="28"/>
              </w:rPr>
            </w:pPr>
            <w:r w:rsidRPr="00DC7384">
              <w:rPr>
                <w:rFonts w:eastAsia="MS Mincho"/>
                <w:sz w:val="28"/>
                <w:szCs w:val="28"/>
              </w:rPr>
              <w:t>- регулирующим органам и профессиональным организациям, членом которых является Исполнитель, при проведении ими контроля качества работы аудиторских организаций, предусмотренного федеральным законом «Об аудиторской деятельности»;</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 юридическим и физическим лицам в случаях, указанных в п. 4.2.4 настоящего Договора; </w:t>
            </w:r>
          </w:p>
          <w:p w:rsidR="00DC7384" w:rsidRPr="00DC7384" w:rsidRDefault="00DC7384" w:rsidP="00DC7384">
            <w:pPr>
              <w:ind w:firstLine="709"/>
              <w:jc w:val="both"/>
              <w:rPr>
                <w:rFonts w:eastAsia="MS Mincho"/>
                <w:sz w:val="28"/>
                <w:szCs w:val="28"/>
              </w:rPr>
            </w:pPr>
            <w:r w:rsidRPr="00DC7384">
              <w:rPr>
                <w:rFonts w:eastAsia="MS Mincho"/>
                <w:sz w:val="28"/>
                <w:szCs w:val="28"/>
              </w:rPr>
              <w:t>- иным лицам в предусмотренных федеральным законом «Об аудиторской деятельности» и другими федеральными законами случаях.</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10.3. Обязательства конфиденциальности и неиспользования,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DC7384" w:rsidRPr="00DC7384" w:rsidRDefault="00DC7384" w:rsidP="00DC7384">
            <w:pPr>
              <w:ind w:firstLine="709"/>
              <w:jc w:val="both"/>
              <w:rPr>
                <w:rFonts w:eastAsia="MS Mincho"/>
                <w:sz w:val="28"/>
                <w:szCs w:val="28"/>
              </w:rPr>
            </w:pPr>
            <w:r w:rsidRPr="00DC7384">
              <w:rPr>
                <w:rFonts w:eastAsia="MS Mincho"/>
                <w:sz w:val="28"/>
                <w:szCs w:val="28"/>
              </w:rPr>
              <w:t>10.4. Заказчик вправе передать Исполнителю перечень сведений, составляющих его коммерческую тайну, которые Исполнитель, исходя из обычных условий, мог бы счесть общедоступными. В случае непредоставления такого списка Исполнитель не несет ответственности за разглашение данного рода сведений.</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10.5. В случае если в рамках настоящего Договора Исполнителю потребуется осуществлять действия, связанные с обработкой персональных данных, Исполнитель обязуется обеспечить конфиденциальность персональных данных и безопасность персональных данных при их обработке. </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10.6. Сведения о стоимости услуг Исполнителя по настоящему Договору (цене договора) не являются конфиденциальной информацией. </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11. Разрешение споров</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i/>
                <w:sz w:val="28"/>
                <w:szCs w:val="28"/>
              </w:rPr>
            </w:pPr>
            <w:r w:rsidRPr="00DC7384">
              <w:rPr>
                <w:rFonts w:eastAsia="MS Mincho"/>
                <w:sz w:val="28"/>
                <w:szCs w:val="28"/>
              </w:rPr>
              <w:t>11.1. Не урегулированные в ходе оказания услуг претензии, возникающие у Заказчика к Исполнителю в рамках</w:t>
            </w:r>
            <w:r w:rsidR="00486709">
              <w:rPr>
                <w:rFonts w:eastAsia="MS Mincho"/>
                <w:sz w:val="28"/>
                <w:szCs w:val="28"/>
              </w:rPr>
              <w:t xml:space="preserve"> </w:t>
            </w:r>
            <w:r w:rsidRPr="00DC7384">
              <w:rPr>
                <w:rFonts w:eastAsia="MS Mincho"/>
                <w:sz w:val="28"/>
                <w:szCs w:val="28"/>
              </w:rPr>
              <w:t xml:space="preserve">оказываемых по настоящему Договору услуг, должны быть направлены </w:t>
            </w:r>
            <w:r w:rsidRPr="00DC7384">
              <w:rPr>
                <w:rFonts w:eastAsia="MS Mincho"/>
                <w:i/>
                <w:sz w:val="28"/>
                <w:szCs w:val="28"/>
              </w:rPr>
              <w:t>(указать должность уполномоченного лица, фамилию, имя, отчество).</w:t>
            </w:r>
          </w:p>
          <w:p w:rsidR="00DC7384" w:rsidRPr="00DC7384" w:rsidRDefault="00DC7384" w:rsidP="00DC7384">
            <w:pPr>
              <w:ind w:firstLine="709"/>
              <w:jc w:val="both"/>
              <w:rPr>
                <w:rFonts w:eastAsia="MS Mincho"/>
                <w:sz w:val="28"/>
                <w:szCs w:val="28"/>
              </w:rPr>
            </w:pPr>
            <w:r w:rsidRPr="00DC7384">
              <w:rPr>
                <w:rFonts w:eastAsia="MS Mincho"/>
                <w:sz w:val="28"/>
                <w:szCs w:val="28"/>
              </w:rPr>
              <w:t>11.2. Все споры и разногласия, которые могут возникнуть по Договору между его Сторонами, если они не будут разрешены путем переговоров, подлежат рассмотрению Арбитражным судом Вологодской области в соответствии с законодательством Российской Федерации.</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12. Прекращение Договора ранее намеченного срока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12.1. Настоящий Договор может быть досрочно прекращен по соглашению Сторон.</w:t>
            </w:r>
          </w:p>
          <w:p w:rsidR="00DC7384" w:rsidRPr="00DC7384" w:rsidRDefault="00DC7384" w:rsidP="00DC7384">
            <w:pPr>
              <w:ind w:firstLine="709"/>
              <w:jc w:val="both"/>
              <w:rPr>
                <w:rFonts w:eastAsia="MS Mincho"/>
                <w:sz w:val="28"/>
                <w:szCs w:val="28"/>
              </w:rPr>
            </w:pPr>
            <w:r w:rsidRPr="00DC7384">
              <w:rPr>
                <w:rFonts w:eastAsia="MS Mincho"/>
                <w:sz w:val="28"/>
                <w:szCs w:val="28"/>
              </w:rPr>
              <w:t>12.2. Каждая из Сторон имеет право прекратить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DC7384" w:rsidRPr="00DC7384" w:rsidRDefault="00DC7384" w:rsidP="00DC7384">
            <w:pPr>
              <w:ind w:firstLine="709"/>
              <w:jc w:val="both"/>
              <w:rPr>
                <w:rFonts w:eastAsia="MS Mincho"/>
                <w:sz w:val="28"/>
                <w:szCs w:val="28"/>
              </w:rPr>
            </w:pPr>
            <w:r w:rsidRPr="00DC7384">
              <w:rPr>
                <w:rFonts w:eastAsia="MS Mincho"/>
                <w:sz w:val="28"/>
                <w:szCs w:val="28"/>
              </w:rPr>
              <w:t>а) несостоятельность, ликвидация или реорганизация;</w:t>
            </w:r>
          </w:p>
          <w:p w:rsidR="00DC7384" w:rsidRPr="00DC7384" w:rsidRDefault="00DC7384" w:rsidP="00DC7384">
            <w:pPr>
              <w:ind w:firstLine="709"/>
              <w:jc w:val="both"/>
              <w:rPr>
                <w:rFonts w:eastAsia="MS Mincho"/>
                <w:sz w:val="28"/>
                <w:szCs w:val="28"/>
              </w:rPr>
            </w:pPr>
            <w:r w:rsidRPr="00DC7384">
              <w:rPr>
                <w:rFonts w:eastAsia="MS Mincho"/>
                <w:sz w:val="28"/>
                <w:szCs w:val="28"/>
              </w:rPr>
              <w:t>б) приостановление или угроза приостановления ее обычных деловых операций;</w:t>
            </w:r>
          </w:p>
          <w:p w:rsidR="00DC7384" w:rsidRPr="00DC7384" w:rsidRDefault="00DC7384" w:rsidP="00DC7384">
            <w:pPr>
              <w:ind w:firstLine="709"/>
              <w:jc w:val="both"/>
              <w:rPr>
                <w:rFonts w:eastAsia="MS Mincho"/>
                <w:sz w:val="28"/>
                <w:szCs w:val="28"/>
              </w:rPr>
            </w:pPr>
            <w:r w:rsidRPr="00DC7384">
              <w:rPr>
                <w:rFonts w:eastAsia="MS Mincho"/>
                <w:sz w:val="28"/>
                <w:szCs w:val="28"/>
              </w:rPr>
              <w:t>в) передача всей или значительной части информации третьим лицам.</w:t>
            </w:r>
          </w:p>
          <w:p w:rsidR="00DC7384" w:rsidRPr="00DC7384" w:rsidRDefault="00DC7384" w:rsidP="00DC7384">
            <w:pPr>
              <w:ind w:firstLine="709"/>
              <w:jc w:val="both"/>
              <w:rPr>
                <w:rFonts w:eastAsia="MS Mincho"/>
                <w:sz w:val="28"/>
                <w:szCs w:val="28"/>
              </w:rPr>
            </w:pPr>
            <w:r w:rsidRPr="00DC7384">
              <w:rPr>
                <w:rFonts w:eastAsia="MS Mincho"/>
                <w:sz w:val="28"/>
                <w:szCs w:val="28"/>
              </w:rPr>
              <w:t>12.3. Каждая из Сторон имеет право досрочно прекратить действие настоящего Договора в одностороннем порядке путем письменного уведомления другой стороны:</w:t>
            </w:r>
          </w:p>
          <w:p w:rsidR="00DC7384" w:rsidRPr="00DC7384" w:rsidRDefault="00DC7384" w:rsidP="00DC7384">
            <w:pPr>
              <w:ind w:firstLine="709"/>
              <w:jc w:val="both"/>
              <w:rPr>
                <w:rFonts w:eastAsia="MS Mincho"/>
                <w:sz w:val="28"/>
                <w:szCs w:val="28"/>
              </w:rPr>
            </w:pPr>
            <w:r w:rsidRPr="00DC7384">
              <w:rPr>
                <w:rFonts w:eastAsia="MS Mincho"/>
                <w:sz w:val="28"/>
                <w:szCs w:val="28"/>
              </w:rPr>
              <w:t>12.3.1. Несоблюдение условий п. 3.1.13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12.3.2. Если после заключения настоящего Договора Сторонам стало известно об одном из следующих обстоятельств, о котором Стороны по объективным причинам не были осведомлены до заключения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а) Заказчик является учредителем (участником), кредитором, страховщиком Исполнителя;</w:t>
            </w:r>
          </w:p>
          <w:p w:rsidR="00DC7384" w:rsidRPr="00DC7384" w:rsidRDefault="00DC7384" w:rsidP="00DC7384">
            <w:pPr>
              <w:ind w:firstLine="709"/>
              <w:jc w:val="both"/>
              <w:rPr>
                <w:rFonts w:eastAsia="MS Mincho"/>
                <w:sz w:val="28"/>
                <w:szCs w:val="28"/>
              </w:rPr>
            </w:pPr>
            <w:r w:rsidRPr="00DC7384">
              <w:rPr>
                <w:rFonts w:eastAsia="MS Mincho"/>
                <w:sz w:val="28"/>
                <w:szCs w:val="28"/>
              </w:rPr>
              <w:t>б) Исполнитель является учредителем (участником) Заказчика;</w:t>
            </w:r>
          </w:p>
          <w:p w:rsidR="00DC7384" w:rsidRPr="00DC7384" w:rsidRDefault="00DC7384" w:rsidP="00DC7384">
            <w:pPr>
              <w:ind w:firstLine="709"/>
              <w:jc w:val="both"/>
              <w:rPr>
                <w:rFonts w:eastAsia="MS Mincho"/>
                <w:sz w:val="28"/>
                <w:szCs w:val="28"/>
              </w:rPr>
            </w:pPr>
            <w:r w:rsidRPr="00DC7384">
              <w:rPr>
                <w:rFonts w:eastAsia="MS Mincho"/>
                <w:sz w:val="28"/>
                <w:szCs w:val="28"/>
              </w:rPr>
              <w:t>в) Заказчик является дочерним обществом компании, в которой Исполнитель является учредителем (участником);</w:t>
            </w:r>
          </w:p>
          <w:p w:rsidR="00DC7384" w:rsidRPr="00DC7384" w:rsidRDefault="00DC7384" w:rsidP="00DC7384">
            <w:pPr>
              <w:ind w:firstLine="709"/>
              <w:jc w:val="both"/>
              <w:rPr>
                <w:rFonts w:eastAsia="MS Mincho"/>
                <w:sz w:val="28"/>
                <w:szCs w:val="28"/>
              </w:rPr>
            </w:pPr>
            <w:r w:rsidRPr="00DC7384">
              <w:rPr>
                <w:rFonts w:eastAsia="MS Mincho"/>
                <w:sz w:val="28"/>
                <w:szCs w:val="28"/>
              </w:rPr>
              <w:t>г) Заказчик и Исполнитель имеют общих учредителей (участников);</w:t>
            </w:r>
          </w:p>
          <w:p w:rsidR="00DC7384" w:rsidRPr="00DC7384" w:rsidRDefault="00DC7384" w:rsidP="00DC7384">
            <w:pPr>
              <w:ind w:firstLine="709"/>
              <w:jc w:val="both"/>
              <w:rPr>
                <w:rFonts w:eastAsia="MS Mincho"/>
                <w:sz w:val="28"/>
                <w:szCs w:val="28"/>
              </w:rPr>
            </w:pPr>
            <w:r w:rsidRPr="00DC7384">
              <w:rPr>
                <w:rFonts w:eastAsia="MS Mincho"/>
                <w:sz w:val="28"/>
                <w:szCs w:val="28"/>
              </w:rPr>
              <w:t>д) руководитель или иное должностное лицо Исполнителя является учредителем (участником) Заказчика, его должностным лицом, бухгалтером или иным лицом, несущим ответственность за организацию и ведение бухгалтерского учета и составление бухгалтерской (финансовой) отчетности;</w:t>
            </w:r>
          </w:p>
          <w:p w:rsidR="00DC7384" w:rsidRPr="00DC7384" w:rsidRDefault="00DC7384" w:rsidP="00DC7384">
            <w:pPr>
              <w:ind w:firstLine="709"/>
              <w:jc w:val="both"/>
              <w:rPr>
                <w:rFonts w:eastAsia="MS Mincho"/>
                <w:sz w:val="28"/>
                <w:szCs w:val="28"/>
              </w:rPr>
            </w:pPr>
            <w:r w:rsidRPr="00DC7384">
              <w:rPr>
                <w:rFonts w:eastAsia="MS Mincho"/>
                <w:sz w:val="28"/>
                <w:szCs w:val="28"/>
              </w:rPr>
              <w:t>е) руководитель или иное должностное лицо Исполнителя состоит в близком родстве с учредителями (участниками) Заказчика, его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DC7384" w:rsidRPr="00DC7384" w:rsidRDefault="00DC7384" w:rsidP="00DC7384">
            <w:pPr>
              <w:ind w:firstLine="709"/>
              <w:jc w:val="both"/>
              <w:rPr>
                <w:rFonts w:eastAsia="MS Mincho"/>
                <w:sz w:val="28"/>
                <w:szCs w:val="28"/>
              </w:rPr>
            </w:pPr>
            <w:r w:rsidRPr="00DC7384">
              <w:rPr>
                <w:rFonts w:eastAsia="MS Mincho"/>
                <w:sz w:val="28"/>
                <w:szCs w:val="28"/>
              </w:rPr>
              <w:t>ж) Исполнитель в течение трех лет, непосредственно предшествовавших проведению аудита, оказывал Заказчику услуги по восстановлению или ведению бухгалтерского учета, или по составлению бухгалтерской (финансовой) отчетности;</w:t>
            </w:r>
          </w:p>
          <w:p w:rsidR="00DC7384" w:rsidRPr="00DC7384" w:rsidRDefault="00DC7384" w:rsidP="00DC7384">
            <w:pPr>
              <w:ind w:firstLine="709"/>
              <w:jc w:val="both"/>
              <w:rPr>
                <w:rFonts w:eastAsia="MS Mincho"/>
                <w:sz w:val="28"/>
                <w:szCs w:val="28"/>
              </w:rPr>
            </w:pPr>
            <w:r w:rsidRPr="00DC7384">
              <w:rPr>
                <w:rFonts w:eastAsia="MS Mincho"/>
                <w:sz w:val="28"/>
                <w:szCs w:val="28"/>
              </w:rPr>
              <w:t>12.3.3. В случае неисполнения Исполнителем условия, предусмотренного п. 4.1.5. настоящего Договора, по истечению срока, предоставленного им в претензии о необходимости исполнения указанного срока.</w:t>
            </w:r>
          </w:p>
          <w:p w:rsidR="00DC7384" w:rsidRPr="00DC7384" w:rsidRDefault="00DC7384" w:rsidP="00DC7384">
            <w:pPr>
              <w:ind w:firstLine="709"/>
              <w:jc w:val="both"/>
              <w:rPr>
                <w:rFonts w:eastAsia="MS Mincho"/>
                <w:sz w:val="28"/>
                <w:szCs w:val="28"/>
              </w:rPr>
            </w:pPr>
            <w:r w:rsidRPr="00DC7384">
              <w:rPr>
                <w:rFonts w:eastAsia="MS Mincho"/>
                <w:sz w:val="28"/>
                <w:szCs w:val="28"/>
              </w:rPr>
              <w:t>12.4. Сторона имеет право в судебном порядке потребовать расторжения Договора и возмещения убытков, если другая Сторона допустила нарушение требований конфиденциальности, предусмотренных Разделом 10 настоящего Договора. При этом Сторона-инициатор обязана представить доказательства факта разглашения конфиденциальных сведений и причастности к нему контрагента.</w:t>
            </w:r>
          </w:p>
          <w:p w:rsidR="00DC7384" w:rsidRPr="00DC7384" w:rsidRDefault="00DC7384" w:rsidP="00DC7384">
            <w:pPr>
              <w:ind w:firstLine="709"/>
              <w:jc w:val="both"/>
              <w:rPr>
                <w:rFonts w:eastAsia="MS Mincho"/>
                <w:sz w:val="28"/>
                <w:szCs w:val="28"/>
              </w:rPr>
            </w:pPr>
            <w:r w:rsidRPr="00DC7384">
              <w:rPr>
                <w:rFonts w:eastAsia="MS Mincho"/>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условиями настоящего Договора.</w:t>
            </w:r>
          </w:p>
          <w:p w:rsidR="00DC7384" w:rsidRPr="00DC7384" w:rsidRDefault="00DC7384" w:rsidP="00DC7384">
            <w:pPr>
              <w:ind w:firstLine="709"/>
              <w:jc w:val="both"/>
              <w:rPr>
                <w:rFonts w:eastAsia="MS Mincho"/>
                <w:sz w:val="28"/>
                <w:szCs w:val="28"/>
              </w:rPr>
            </w:pPr>
            <w:r w:rsidRPr="00DC7384">
              <w:rPr>
                <w:rFonts w:eastAsia="MS Mincho"/>
                <w:sz w:val="28"/>
                <w:szCs w:val="28"/>
              </w:rPr>
              <w:t>12.5. В случае возникновения обстоятельств, указанных в пункте 12.3.2, после заключения настоящего Договора, вследствие действий одной из Сторон, такая Сторона считается нарушившей обязательства по настоящему Договору и от ответственности по настоящему Договору не освобождается.</w:t>
            </w:r>
          </w:p>
          <w:p w:rsidR="00DC7384" w:rsidRPr="00DC7384" w:rsidRDefault="00DC7384" w:rsidP="00DC7384">
            <w:pPr>
              <w:ind w:firstLine="709"/>
              <w:jc w:val="both"/>
              <w:rPr>
                <w:rFonts w:eastAsia="MS Mincho"/>
                <w:sz w:val="28"/>
                <w:szCs w:val="28"/>
              </w:rPr>
            </w:pPr>
            <w:r w:rsidRPr="00DC7384">
              <w:rPr>
                <w:rFonts w:eastAsia="MS Mincho"/>
                <w:sz w:val="28"/>
                <w:szCs w:val="28"/>
              </w:rPr>
              <w:t>При этом, в случае расторжения Договора вследствие нарушения обязательств Исполнителем, либо возникновения обстоятельств, указанных в пункте 12.3.2 настоящего Договора в результате действий Исполнителя, осуществленных им как до заключения настоящего Договора, так и после его заключения, Исполнитель обязан возместить Заказчику убытки, понесенные им вследствие досрочного расторжения Договора.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13. Обстоятельства непреодолимой силы</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13.1. 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блокады, запрещений экспорта или импорта, решений государственных органов, или других не зависящих от Сторон обстоятельств, влияющих на возможность исполнения обязательств по настоящему Договору.</w:t>
            </w:r>
          </w:p>
          <w:p w:rsidR="00DC7384" w:rsidRPr="00DC7384" w:rsidRDefault="00DC7384" w:rsidP="00DC7384">
            <w:pPr>
              <w:ind w:firstLine="709"/>
              <w:jc w:val="both"/>
              <w:rPr>
                <w:rFonts w:eastAsia="MS Mincho"/>
                <w:sz w:val="28"/>
                <w:szCs w:val="28"/>
              </w:rPr>
            </w:pPr>
            <w:r w:rsidRPr="00DC7384">
              <w:rPr>
                <w:rFonts w:eastAsia="MS Mincho"/>
                <w:sz w:val="28"/>
                <w:szCs w:val="28"/>
              </w:rPr>
              <w:t>13.2.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DC7384" w:rsidRPr="00DC7384" w:rsidRDefault="00DC7384" w:rsidP="00DC7384">
            <w:pPr>
              <w:ind w:firstLine="709"/>
              <w:jc w:val="both"/>
              <w:rPr>
                <w:rFonts w:eastAsia="MS Mincho"/>
                <w:sz w:val="28"/>
                <w:szCs w:val="28"/>
              </w:rPr>
            </w:pPr>
            <w:r w:rsidRPr="00DC7384">
              <w:rPr>
                <w:rFonts w:eastAsia="MS Mincho"/>
                <w:sz w:val="28"/>
                <w:szCs w:val="28"/>
              </w:rPr>
              <w:t>13.3.  Сторона, которая не в состоянии выполнить свои обязательства по причине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DC7384" w:rsidRPr="00DC7384" w:rsidRDefault="00DC7384" w:rsidP="00DC7384">
            <w:pPr>
              <w:ind w:firstLine="709"/>
              <w:jc w:val="both"/>
              <w:rPr>
                <w:rFonts w:eastAsia="MS Mincho"/>
                <w:sz w:val="28"/>
                <w:szCs w:val="28"/>
              </w:rPr>
            </w:pPr>
            <w:r w:rsidRPr="00DC7384">
              <w:rPr>
                <w:rFonts w:eastAsia="MS Mincho"/>
                <w:sz w:val="28"/>
                <w:szCs w:val="28"/>
              </w:rPr>
              <w:t>13.4. Надлежащим подтверждением наличия обстоятельств непреодолимой силы являются справки (иные документы), выданные компетентными органами власти.</w:t>
            </w:r>
          </w:p>
          <w:p w:rsidR="00DC7384" w:rsidRPr="00DC7384" w:rsidRDefault="00DC7384" w:rsidP="00DC7384">
            <w:pPr>
              <w:ind w:firstLine="709"/>
              <w:jc w:val="both"/>
              <w:rPr>
                <w:rFonts w:eastAsia="MS Mincho"/>
                <w:sz w:val="28"/>
                <w:szCs w:val="28"/>
              </w:rPr>
            </w:pPr>
            <w:r w:rsidRPr="00DC7384">
              <w:rPr>
                <w:rFonts w:eastAsia="MS Mincho"/>
                <w:sz w:val="28"/>
                <w:szCs w:val="28"/>
              </w:rPr>
              <w:t>13.5. Если обстоятельства непреодолимой силы, препятствующие исполнению обязательств по настоящему Договору, будут продолжаться более 3 (трех)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возможных убытков.</w:t>
            </w:r>
          </w:p>
          <w:p w:rsidR="00DC7384" w:rsidRPr="00DC7384" w:rsidRDefault="00DC7384" w:rsidP="00DC7384">
            <w:pPr>
              <w:ind w:firstLine="709"/>
              <w:jc w:val="both"/>
              <w:rPr>
                <w:rFonts w:eastAsia="MS Mincho"/>
                <w:sz w:val="28"/>
                <w:szCs w:val="28"/>
              </w:rPr>
            </w:pPr>
            <w:r w:rsidRPr="00DC7384">
              <w:rPr>
                <w:rFonts w:eastAsia="MS Mincho"/>
                <w:sz w:val="28"/>
                <w:szCs w:val="28"/>
              </w:rPr>
              <w:t>13.6. При прекращении действия указанных обстоятельств Сторона, ссылающаяся на это обстоятельство, должна без промедления известить об этом другую Сторону в письменной форме. При этом Сторона должна указать срок, в который предполагает выполнить обязательства по настоящему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14. Прочие условия</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14.1. Исполнитель по своему усмотрению осуществляет подбор специалистов для оказания услуг, предусмотренных настоящим Договором.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w:t>
            </w:r>
          </w:p>
          <w:p w:rsidR="00DC7384" w:rsidRPr="00DC7384" w:rsidRDefault="00DC7384" w:rsidP="00DC7384">
            <w:pPr>
              <w:ind w:firstLine="709"/>
              <w:jc w:val="both"/>
              <w:rPr>
                <w:rFonts w:eastAsia="MS Mincho"/>
                <w:sz w:val="28"/>
                <w:szCs w:val="28"/>
              </w:rPr>
            </w:pPr>
            <w:r w:rsidRPr="00DC7384">
              <w:rPr>
                <w:rFonts w:eastAsia="MS Mincho"/>
                <w:sz w:val="28"/>
                <w:szCs w:val="28"/>
              </w:rPr>
              <w:t>14.2. Стоимость услуг по настоящему Договору определена только для исполнения настоящего Договора и не может служить прецедентом при заключении аналогичных договоров в будущем.</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14.3. Все предложения и рекомендации, сделанные Исполнителем при оказании им услуг, носят рекомендательный характер и не являются обязательными. </w:t>
            </w:r>
          </w:p>
          <w:p w:rsidR="00DC7384" w:rsidRPr="00DC7384" w:rsidRDefault="00DC7384" w:rsidP="00DC7384">
            <w:pPr>
              <w:ind w:firstLine="709"/>
              <w:jc w:val="both"/>
              <w:rPr>
                <w:rFonts w:eastAsia="MS Mincho"/>
                <w:sz w:val="28"/>
                <w:szCs w:val="28"/>
              </w:rPr>
            </w:pPr>
            <w:r w:rsidRPr="00DC7384">
              <w:rPr>
                <w:rFonts w:eastAsia="MS Mincho"/>
                <w:sz w:val="28"/>
                <w:szCs w:val="28"/>
              </w:rPr>
              <w:t>14.4. Все дополнения и изменения к настоящему Договору действительны лишь в том случае, если они предусмотрены конкурсной документацией, совершены в письменной форме и подписаны уполномоченными на то лицами.</w:t>
            </w:r>
          </w:p>
          <w:p w:rsidR="00DC7384" w:rsidRPr="00DC7384" w:rsidRDefault="00DC7384" w:rsidP="00DC7384">
            <w:pPr>
              <w:ind w:firstLine="709"/>
              <w:jc w:val="both"/>
              <w:rPr>
                <w:rFonts w:eastAsia="MS Mincho"/>
                <w:sz w:val="28"/>
                <w:szCs w:val="28"/>
              </w:rPr>
            </w:pPr>
            <w:r w:rsidRPr="00DC7384">
              <w:rPr>
                <w:rFonts w:eastAsia="MS Mincho"/>
                <w:sz w:val="28"/>
                <w:szCs w:val="28"/>
              </w:rPr>
              <w:t>14.5. Независимо от места подписания настоящего Договора его положения подлежат применению и толкованию Сторонами в соответствии с действующим 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DC7384" w:rsidRPr="00DC7384" w:rsidRDefault="00DC7384" w:rsidP="00DC7384">
            <w:pPr>
              <w:ind w:firstLine="709"/>
              <w:jc w:val="both"/>
              <w:rPr>
                <w:rFonts w:eastAsia="MS Mincho"/>
                <w:sz w:val="28"/>
                <w:szCs w:val="28"/>
              </w:rPr>
            </w:pPr>
            <w:r w:rsidRPr="00DC7384">
              <w:rPr>
                <w:rFonts w:eastAsia="MS Mincho"/>
                <w:sz w:val="28"/>
                <w:szCs w:val="28"/>
              </w:rPr>
              <w:t>14.6. В случае изменений у какой-либо из Сторон в составе владельцев, включая конечных бенефициаров, и (или) в исполнительных органах, она обязана не позднее, чем через 5 (пять) календарных дней после таких изменений, известить другую Сторону. В случае не предоставления указанной информации другая Сторона вправе расторгнуть договор в одностороннем порядке.</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15. Срок действия Договора</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15.1. Настоящий Договор вступает в силу с момента его подписания и действует до полного исполнения Сторонами всех принятых на себя обязательств и урегулирования платежей и взаиморасчетов. </w:t>
            </w:r>
          </w:p>
          <w:p w:rsidR="00DC7384" w:rsidRPr="00DC7384" w:rsidRDefault="00DC7384" w:rsidP="00DC7384">
            <w:pPr>
              <w:ind w:firstLine="709"/>
              <w:jc w:val="both"/>
              <w:rPr>
                <w:rFonts w:eastAsia="MS Mincho"/>
                <w:sz w:val="28"/>
                <w:szCs w:val="28"/>
              </w:rPr>
            </w:pPr>
            <w:r w:rsidRPr="00DC7384">
              <w:rPr>
                <w:rFonts w:eastAsia="MS Mincho"/>
                <w:sz w:val="28"/>
                <w:szCs w:val="28"/>
              </w:rPr>
              <w:t>15.2. Наряду с периодом действия Договора, указанным в п. 15.1 Договора, действие Договора распространяется также и на период с момента начала исполнения Сторонами своих обязательств, предусмотренных Договором, до момента подписания Сторонами настоящего Договора, если таковое имело место.</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16. Юридические адреса и банковские реквизиты Сторон</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r w:rsidRPr="00DC7384">
              <w:rPr>
                <w:rFonts w:eastAsia="MS Mincho"/>
                <w:sz w:val="28"/>
                <w:szCs w:val="28"/>
              </w:rPr>
              <w:t>Заказчик</w:t>
            </w:r>
          </w:p>
          <w:p w:rsidR="00DC7384" w:rsidRPr="00DC7384" w:rsidRDefault="00DC7384" w:rsidP="00DC7384">
            <w:pPr>
              <w:ind w:firstLine="709"/>
              <w:jc w:val="both"/>
              <w:rPr>
                <w:rFonts w:eastAsia="MS Mincho"/>
                <w:sz w:val="28"/>
                <w:szCs w:val="28"/>
              </w:rPr>
            </w:pPr>
            <w:r w:rsidRPr="00DC7384">
              <w:rPr>
                <w:rFonts w:eastAsia="MS Mincho"/>
                <w:sz w:val="28"/>
                <w:szCs w:val="28"/>
              </w:rPr>
              <w:t>АО «Вологодский ВРЗ»</w:t>
            </w:r>
          </w:p>
          <w:p w:rsidR="00DC7384" w:rsidRPr="00DC7384" w:rsidRDefault="00DC7384" w:rsidP="00DC7384">
            <w:pPr>
              <w:ind w:firstLine="709"/>
              <w:jc w:val="both"/>
              <w:rPr>
                <w:rFonts w:eastAsia="MS Mincho"/>
                <w:sz w:val="28"/>
                <w:szCs w:val="28"/>
              </w:rPr>
            </w:pPr>
            <w:r w:rsidRPr="00DC7384">
              <w:rPr>
                <w:rFonts w:eastAsia="MS Mincho"/>
                <w:sz w:val="28"/>
                <w:szCs w:val="28"/>
              </w:rPr>
              <w:t>160004, г. Вологда, ул. Товарная, д.8</w:t>
            </w:r>
          </w:p>
          <w:p w:rsidR="00DC7384" w:rsidRPr="00DC7384" w:rsidRDefault="00DC7384" w:rsidP="00DC7384">
            <w:pPr>
              <w:ind w:firstLine="709"/>
              <w:jc w:val="both"/>
              <w:rPr>
                <w:rFonts w:eastAsia="MS Mincho"/>
                <w:sz w:val="28"/>
                <w:szCs w:val="28"/>
              </w:rPr>
            </w:pPr>
            <w:r w:rsidRPr="00DC7384">
              <w:rPr>
                <w:rFonts w:eastAsia="MS Mincho"/>
                <w:sz w:val="28"/>
                <w:szCs w:val="28"/>
              </w:rPr>
              <w:t>ИНН 3525183007, КПП 352501001</w:t>
            </w:r>
          </w:p>
          <w:p w:rsidR="00DC7384" w:rsidRPr="00DC7384" w:rsidRDefault="00DC7384" w:rsidP="00DC7384">
            <w:pPr>
              <w:ind w:firstLine="709"/>
              <w:jc w:val="both"/>
              <w:rPr>
                <w:rFonts w:eastAsia="MS Mincho"/>
                <w:sz w:val="28"/>
                <w:szCs w:val="28"/>
              </w:rPr>
            </w:pPr>
            <w:r w:rsidRPr="00DC7384">
              <w:rPr>
                <w:rFonts w:eastAsia="MS Mincho"/>
                <w:sz w:val="28"/>
                <w:szCs w:val="28"/>
              </w:rPr>
              <w:t>ОГРН 1073525005883</w:t>
            </w:r>
          </w:p>
          <w:p w:rsidR="00DC7384" w:rsidRPr="00DC7384" w:rsidRDefault="00DC7384" w:rsidP="00DC7384">
            <w:pPr>
              <w:ind w:firstLine="709"/>
              <w:jc w:val="both"/>
              <w:rPr>
                <w:rFonts w:eastAsia="MS Mincho"/>
                <w:sz w:val="28"/>
                <w:szCs w:val="28"/>
              </w:rPr>
            </w:pPr>
            <w:r w:rsidRPr="00DC7384">
              <w:rPr>
                <w:rFonts w:eastAsia="MS Mincho"/>
                <w:sz w:val="28"/>
                <w:szCs w:val="28"/>
              </w:rPr>
              <w:t>Р/с 40702810384000002006 в Ф. ОПЕРУ Банка ВТБ (ПАО) в Санкт-петербурге,</w:t>
            </w:r>
          </w:p>
          <w:p w:rsidR="00DC7384" w:rsidRPr="00DC7384" w:rsidRDefault="00DC7384" w:rsidP="00DC7384">
            <w:pPr>
              <w:ind w:firstLine="709"/>
              <w:jc w:val="both"/>
              <w:rPr>
                <w:rFonts w:eastAsia="MS Mincho"/>
                <w:sz w:val="28"/>
                <w:szCs w:val="28"/>
              </w:rPr>
            </w:pPr>
            <w:r w:rsidRPr="00DC7384">
              <w:rPr>
                <w:rFonts w:eastAsia="MS Mincho"/>
                <w:sz w:val="28"/>
                <w:szCs w:val="28"/>
              </w:rPr>
              <w:t xml:space="preserve">к/с 30101810200000000704, </w:t>
            </w:r>
          </w:p>
          <w:p w:rsidR="00DC7384" w:rsidRPr="00DC7384" w:rsidRDefault="00DC7384" w:rsidP="00DC7384">
            <w:pPr>
              <w:ind w:firstLine="709"/>
              <w:jc w:val="both"/>
              <w:rPr>
                <w:rFonts w:eastAsia="MS Mincho"/>
                <w:sz w:val="28"/>
                <w:szCs w:val="28"/>
              </w:rPr>
            </w:pPr>
            <w:r w:rsidRPr="00DC7384">
              <w:rPr>
                <w:rFonts w:eastAsia="MS Mincho"/>
                <w:sz w:val="28"/>
                <w:szCs w:val="28"/>
              </w:rPr>
              <w:t>БИК 044030704.</w:t>
            </w: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p>
          <w:p w:rsidR="00DC7384" w:rsidRPr="00DC7384" w:rsidRDefault="00DC7384" w:rsidP="00DC7384">
            <w:pPr>
              <w:ind w:firstLine="709"/>
              <w:jc w:val="both"/>
              <w:rPr>
                <w:rFonts w:eastAsia="MS Mincho"/>
                <w:sz w:val="28"/>
                <w:szCs w:val="28"/>
              </w:rPr>
            </w:pPr>
          </w:p>
          <w:p w:rsidR="00DC7384" w:rsidRPr="00DC7384" w:rsidRDefault="00DC7384" w:rsidP="00DC7384">
            <w:pPr>
              <w:keepNext/>
              <w:suppressAutoHyphens/>
              <w:ind w:left="615"/>
              <w:jc w:val="center"/>
              <w:outlineLvl w:val="1"/>
              <w:rPr>
                <w:rFonts w:eastAsia="MS Mincho"/>
                <w:i/>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Default="00DC7384" w:rsidP="00DC7384">
            <w:pPr>
              <w:rPr>
                <w:rFonts w:eastAsia="MS Mincho"/>
              </w:rPr>
            </w:pPr>
          </w:p>
          <w:p w:rsidR="00127A29" w:rsidRDefault="00127A29" w:rsidP="00DC7384">
            <w:pPr>
              <w:rPr>
                <w:rFonts w:eastAsia="MS Mincho"/>
              </w:rPr>
            </w:pPr>
          </w:p>
          <w:p w:rsidR="00127A29" w:rsidRDefault="00127A29" w:rsidP="00DC7384">
            <w:pPr>
              <w:rPr>
                <w:rFonts w:eastAsia="MS Mincho"/>
              </w:rPr>
            </w:pPr>
          </w:p>
          <w:p w:rsidR="00127A29" w:rsidRDefault="00127A29" w:rsidP="00DC7384">
            <w:pPr>
              <w:rPr>
                <w:rFonts w:eastAsia="MS Mincho"/>
              </w:rPr>
            </w:pPr>
          </w:p>
          <w:p w:rsidR="00127A29" w:rsidRDefault="00127A29" w:rsidP="00DC7384">
            <w:pPr>
              <w:rPr>
                <w:rFonts w:eastAsia="MS Mincho"/>
              </w:rPr>
            </w:pPr>
          </w:p>
          <w:p w:rsidR="00127A29" w:rsidRDefault="00127A29" w:rsidP="00DC7384">
            <w:pPr>
              <w:rPr>
                <w:rFonts w:eastAsia="MS Mincho"/>
              </w:rPr>
            </w:pPr>
          </w:p>
          <w:p w:rsidR="00127A29" w:rsidRDefault="00127A29" w:rsidP="00DC7384">
            <w:pPr>
              <w:rPr>
                <w:rFonts w:eastAsia="MS Mincho"/>
              </w:rPr>
            </w:pPr>
          </w:p>
          <w:p w:rsidR="00127A29" w:rsidRDefault="00127A29" w:rsidP="00DC7384">
            <w:pPr>
              <w:rPr>
                <w:rFonts w:eastAsia="MS Mincho"/>
              </w:rPr>
            </w:pPr>
          </w:p>
          <w:p w:rsidR="00127A29" w:rsidRDefault="00127A29" w:rsidP="00DC7384">
            <w:pPr>
              <w:rPr>
                <w:rFonts w:eastAsia="MS Mincho"/>
              </w:rPr>
            </w:pPr>
          </w:p>
          <w:p w:rsidR="00127A29" w:rsidRPr="00DC7384" w:rsidRDefault="00127A29" w:rsidP="00DC7384">
            <w:pPr>
              <w:rPr>
                <w:rFonts w:eastAsia="MS Mincho"/>
              </w:rPr>
            </w:pPr>
          </w:p>
          <w:p w:rsidR="00DC7384" w:rsidRPr="00DC7384" w:rsidRDefault="00DC7384" w:rsidP="00DC7384">
            <w:pPr>
              <w:rPr>
                <w:rFonts w:eastAsia="MS Mincho"/>
              </w:rPr>
            </w:pPr>
          </w:p>
          <w:tbl>
            <w:tblPr>
              <w:tblW w:w="0" w:type="auto"/>
              <w:tblLayout w:type="fixed"/>
              <w:tblLook w:val="0000" w:firstRow="0" w:lastRow="0" w:firstColumn="0" w:lastColumn="0" w:noHBand="0" w:noVBand="0"/>
            </w:tblPr>
            <w:tblGrid>
              <w:gridCol w:w="4785"/>
              <w:gridCol w:w="9756"/>
            </w:tblGrid>
            <w:tr w:rsidR="00DC7384" w:rsidRPr="00DC7384" w:rsidTr="00DC7384">
              <w:tc>
                <w:tcPr>
                  <w:tcW w:w="4785" w:type="dxa"/>
                </w:tcPr>
                <w:p w:rsidR="00DC7384" w:rsidRPr="00DC7384" w:rsidRDefault="00DC7384" w:rsidP="00DC7384">
                  <w:pPr>
                    <w:keepNext/>
                    <w:suppressAutoHyphens/>
                    <w:jc w:val="center"/>
                    <w:outlineLvl w:val="1"/>
                    <w:rPr>
                      <w:rFonts w:eastAsia="MS Mincho"/>
                      <w:b/>
                      <w:bCs/>
                      <w:sz w:val="28"/>
                      <w:szCs w:val="28"/>
                    </w:rPr>
                  </w:pPr>
                </w:p>
              </w:tc>
              <w:tc>
                <w:tcPr>
                  <w:tcW w:w="9756" w:type="dxa"/>
                </w:tcPr>
                <w:p w:rsidR="00DC7384" w:rsidRPr="00DC7384" w:rsidRDefault="00DC7384" w:rsidP="00DC7384">
                  <w:pPr>
                    <w:ind w:right="-4228"/>
                    <w:jc w:val="both"/>
                    <w:rPr>
                      <w:b/>
                      <w:sz w:val="28"/>
                      <w:szCs w:val="28"/>
                    </w:rPr>
                  </w:pPr>
                  <w:r w:rsidRPr="00DC7384">
                    <w:rPr>
                      <w:b/>
                      <w:sz w:val="28"/>
                      <w:szCs w:val="28"/>
                    </w:rPr>
                    <w:t xml:space="preserve">                                                                             Приложение № 1 к Договору </w:t>
                  </w:r>
                </w:p>
                <w:p w:rsidR="00DC7384" w:rsidRPr="00DC7384" w:rsidRDefault="00DC7384" w:rsidP="00DC7384">
                  <w:pPr>
                    <w:jc w:val="right"/>
                    <w:rPr>
                      <w:b/>
                      <w:sz w:val="28"/>
                      <w:szCs w:val="28"/>
                    </w:rPr>
                  </w:pPr>
                  <w:r w:rsidRPr="00DC7384">
                    <w:rPr>
                      <w:b/>
                      <w:sz w:val="28"/>
                      <w:szCs w:val="28"/>
                    </w:rPr>
                    <w:t xml:space="preserve">№ ___________________ </w:t>
                  </w:r>
                </w:p>
                <w:p w:rsidR="00DC7384" w:rsidRPr="00DC7384" w:rsidRDefault="00DC7384" w:rsidP="00DC7384">
                  <w:pPr>
                    <w:jc w:val="right"/>
                    <w:rPr>
                      <w:b/>
                      <w:sz w:val="28"/>
                      <w:szCs w:val="28"/>
                    </w:rPr>
                  </w:pPr>
                  <w:r w:rsidRPr="00DC7384">
                    <w:rPr>
                      <w:b/>
                      <w:sz w:val="28"/>
                      <w:szCs w:val="28"/>
                    </w:rPr>
                    <w:t>от «__» _________201_ г.</w:t>
                  </w:r>
                </w:p>
                <w:p w:rsidR="00DC7384" w:rsidRPr="00DC7384" w:rsidRDefault="00DC7384" w:rsidP="00DC7384">
                  <w:pPr>
                    <w:keepNext/>
                    <w:suppressAutoHyphens/>
                    <w:ind w:left="615"/>
                    <w:outlineLvl w:val="1"/>
                    <w:rPr>
                      <w:rFonts w:eastAsia="MS Mincho"/>
                      <w:szCs w:val="28"/>
                    </w:rPr>
                  </w:pPr>
                </w:p>
              </w:tc>
            </w:tr>
          </w:tbl>
          <w:p w:rsidR="00486709" w:rsidRPr="00204DD7" w:rsidRDefault="00486709" w:rsidP="00486709">
            <w:pPr>
              <w:widowControl w:val="0"/>
              <w:autoSpaceDE w:val="0"/>
              <w:autoSpaceDN w:val="0"/>
              <w:adjustRightInd w:val="0"/>
              <w:jc w:val="center"/>
              <w:outlineLvl w:val="0"/>
              <w:rPr>
                <w:rFonts w:ascii="Arial" w:hAnsi="Arial" w:cs="Arial"/>
                <w:b/>
                <w:bCs/>
              </w:rPr>
            </w:pPr>
            <w:r w:rsidRPr="00204DD7">
              <w:rPr>
                <w:rFonts w:ascii="Arial" w:hAnsi="Arial" w:cs="Arial"/>
                <w:b/>
                <w:bCs/>
              </w:rPr>
              <w:t>ТИПОВОЕ ТЕХНИЧЕСКОЕ ЗАДАНИЕ</w:t>
            </w:r>
          </w:p>
          <w:p w:rsidR="00486709" w:rsidRPr="00204DD7" w:rsidRDefault="00486709" w:rsidP="00486709">
            <w:pPr>
              <w:widowControl w:val="0"/>
              <w:autoSpaceDE w:val="0"/>
              <w:autoSpaceDN w:val="0"/>
              <w:adjustRightInd w:val="0"/>
              <w:jc w:val="center"/>
              <w:rPr>
                <w:rFonts w:ascii="Arial" w:hAnsi="Arial" w:cs="Arial"/>
                <w:b/>
                <w:bCs/>
              </w:rPr>
            </w:pPr>
            <w:r w:rsidRPr="00204DD7">
              <w:rPr>
                <w:rFonts w:ascii="Arial" w:hAnsi="Arial" w:cs="Arial"/>
                <w:b/>
                <w:bCs/>
              </w:rPr>
              <w:t>НА ПРОВЕДЕНИЕ АУДИТА БУХГАЛТЕРСКОЙ (ФИНАНСОВОЙ) ОТЧЕТНОСТИ</w:t>
            </w:r>
          </w:p>
          <w:p w:rsidR="00486709" w:rsidRPr="00204DD7" w:rsidRDefault="00486709" w:rsidP="00486709">
            <w:pPr>
              <w:widowControl w:val="0"/>
              <w:autoSpaceDE w:val="0"/>
              <w:autoSpaceDN w:val="0"/>
              <w:adjustRightInd w:val="0"/>
              <w:jc w:val="center"/>
              <w:rPr>
                <w:rFonts w:ascii="Arial" w:hAnsi="Arial" w:cs="Arial"/>
                <w:b/>
                <w:bCs/>
              </w:rPr>
            </w:pPr>
            <w:r w:rsidRPr="00204DD7">
              <w:rPr>
                <w:rFonts w:ascii="Arial" w:hAnsi="Arial" w:cs="Arial"/>
                <w:b/>
                <w:bCs/>
              </w:rPr>
              <w:t>ДОЧЕРНИХ И ЗАВИСИМЫХ ОБЩЕСТВ ОАО "РЖД"</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1"/>
            </w:pPr>
            <w:r w:rsidRPr="00204DD7">
              <w:rPr>
                <w:b/>
                <w:bCs/>
              </w:rPr>
              <w:t>Общие положения</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ind w:firstLine="540"/>
              <w:jc w:val="both"/>
            </w:pPr>
            <w:r w:rsidRPr="00204DD7">
              <w:t>1. Настоящее типовое техническое задание на проведение аудита бухгалтерской (финансовой) отчетности (далее - аудит) дочерних и зависимых обществ ОАО "РЖД" (далее - ДЗО ОАО "РЖД") определяет состав задач и подзадач, необходимых для выполнения Аудитором в процессе осуществления аудита.</w:t>
            </w:r>
          </w:p>
          <w:p w:rsidR="00486709" w:rsidRPr="00204DD7" w:rsidRDefault="00486709" w:rsidP="00486709">
            <w:pPr>
              <w:widowControl w:val="0"/>
              <w:autoSpaceDE w:val="0"/>
              <w:autoSpaceDN w:val="0"/>
              <w:adjustRightInd w:val="0"/>
              <w:spacing w:before="240"/>
              <w:ind w:firstLine="540"/>
              <w:jc w:val="both"/>
            </w:pPr>
            <w:r w:rsidRPr="00204DD7">
              <w:t>2. Целью аудита является выражение мнения Аудитора о достоверности бухгалтерской (финансовой) отчетности ДЗО ОАО "РЖД" за отчетный (проверяемый) год, предусмотренной Федеральным законом от 6 декабря 2011 года N 402-ФЗ "О бухгалтерском учете".</w:t>
            </w:r>
          </w:p>
          <w:p w:rsidR="00486709" w:rsidRPr="00204DD7" w:rsidRDefault="00486709" w:rsidP="00486709">
            <w:pPr>
              <w:widowControl w:val="0"/>
              <w:autoSpaceDE w:val="0"/>
              <w:autoSpaceDN w:val="0"/>
              <w:adjustRightInd w:val="0"/>
              <w:spacing w:before="240"/>
              <w:ind w:firstLine="540"/>
              <w:jc w:val="both"/>
            </w:pPr>
            <w:r w:rsidRPr="00204DD7">
              <w:t>3. При планировании, проведении аудита и коммуникациях с руководством ДЗО ОАО "РЖД" и ОАО "РЖД"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09.01.2019 N 2н.</w:t>
            </w:r>
          </w:p>
          <w:p w:rsidR="00486709" w:rsidRPr="00204DD7" w:rsidRDefault="00486709" w:rsidP="00486709">
            <w:pPr>
              <w:widowControl w:val="0"/>
              <w:autoSpaceDE w:val="0"/>
              <w:autoSpaceDN w:val="0"/>
              <w:adjustRightInd w:val="0"/>
              <w:spacing w:before="240"/>
              <w:ind w:firstLine="540"/>
              <w:jc w:val="both"/>
            </w:pPr>
            <w:r w:rsidRPr="00204DD7">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ДЗО ОАО "РЖД".</w:t>
            </w:r>
          </w:p>
          <w:p w:rsidR="00486709" w:rsidRPr="00204DD7" w:rsidRDefault="00486709" w:rsidP="00486709">
            <w:pPr>
              <w:widowControl w:val="0"/>
              <w:autoSpaceDE w:val="0"/>
              <w:autoSpaceDN w:val="0"/>
              <w:adjustRightInd w:val="0"/>
              <w:spacing w:before="240"/>
              <w:ind w:firstLine="540"/>
              <w:jc w:val="both"/>
            </w:pPr>
            <w:r w:rsidRPr="00204DD7">
              <w:t>5. Аудитору следует в полном объеме исполнять установленные правила доступа на объекты ДЗО ОАО "РЖД" и иные внутренние правила, заблаговременно извещать руководство ДЗО ОАО "РЖД" о необходимости посещения объектов и своевременно предоставлять информацию, необходимую для организации таких работ.</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1"/>
            </w:pPr>
            <w:r w:rsidRPr="00204DD7">
              <w:rPr>
                <w:b/>
                <w:bCs/>
              </w:rPr>
              <w:t>Задачи и подзадачи аудита</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ind w:firstLine="540"/>
              <w:jc w:val="both"/>
            </w:pPr>
            <w:r w:rsidRPr="00204DD7">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486709" w:rsidRPr="00204DD7" w:rsidRDefault="00486709" w:rsidP="00486709">
            <w:pPr>
              <w:widowControl w:val="0"/>
              <w:autoSpaceDE w:val="0"/>
              <w:autoSpaceDN w:val="0"/>
              <w:adjustRightInd w:val="0"/>
              <w:jc w:val="both"/>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494"/>
              <w:gridCol w:w="624"/>
              <w:gridCol w:w="2041"/>
              <w:gridCol w:w="8980"/>
            </w:tblGrid>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 п/п</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Наименование задачи</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 п/п</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Наименование подзадачи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Последовательность решения задачи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2</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4</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5</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учредительных документов ДЗО ОАО "РЖД"</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соответствие устава ДЗО ОАО "РЖД" и других учредительных документов действующему законодательству.</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учетных политик ДЗО ОАО "РЖД" для целей бухгалтерского учета и для целей налогообложения</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 (типовой учетной политике для пригородных пассажирских компаний). При обнаружении несоответствий проверить наличие их согласования Бухгалтерской службой ОАО "РЖД".</w:t>
                  </w:r>
                </w:p>
              </w:tc>
            </w:tr>
            <w:tr w:rsidR="00486709" w:rsidRPr="00204DD7" w:rsidTr="00486709">
              <w:tc>
                <w:tcPr>
                  <w:tcW w:w="510"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c>
                <w:tcPr>
                  <w:tcW w:w="2494"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внеоборотных активов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3.1</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Общие вопросы</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оформления материалов инвентаризации внеоборотных активов и отражения результатов инвентаризации в учете и отчетности;</w:t>
                  </w:r>
                </w:p>
                <w:p w:rsidR="00486709" w:rsidRPr="00204DD7" w:rsidRDefault="00486709" w:rsidP="00486709">
                  <w:pPr>
                    <w:widowControl w:val="0"/>
                    <w:autoSpaceDE w:val="0"/>
                    <w:autoSpaceDN w:val="0"/>
                    <w:adjustRightInd w:val="0"/>
                  </w:pPr>
                  <w:r w:rsidRPr="00204DD7">
                    <w:t>б) полноту и правильность выделения и распределения незавершенных капитальных вложений и авансов, выданных на внеоборотные активы.</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3.2</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капитальных вложений</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определения балансовой стоимости незавершенного строительства;</w:t>
                  </w:r>
                </w:p>
                <w:p w:rsidR="00486709" w:rsidRPr="00204DD7" w:rsidRDefault="00486709" w:rsidP="00486709">
                  <w:pPr>
                    <w:widowControl w:val="0"/>
                    <w:autoSpaceDE w:val="0"/>
                    <w:autoSpaceDN w:val="0"/>
                    <w:adjustRightInd w:val="0"/>
                  </w:pPr>
                  <w:r w:rsidRPr="00204DD7">
                    <w:t>б) правильность аналитического и синтетического учета незавершенного строительства;</w:t>
                  </w:r>
                </w:p>
                <w:p w:rsidR="00486709" w:rsidRPr="00204DD7" w:rsidRDefault="00486709" w:rsidP="00486709">
                  <w:pPr>
                    <w:widowControl w:val="0"/>
                    <w:autoSpaceDE w:val="0"/>
                    <w:autoSpaceDN w:val="0"/>
                    <w:adjustRightInd w:val="0"/>
                  </w:pPr>
                  <w:r w:rsidRPr="00204DD7">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p>
                <w:p w:rsidR="00486709" w:rsidRPr="00204DD7" w:rsidRDefault="00486709" w:rsidP="00486709">
                  <w:pPr>
                    <w:widowControl w:val="0"/>
                    <w:autoSpaceDE w:val="0"/>
                    <w:autoSpaceDN w:val="0"/>
                    <w:adjustRightInd w:val="0"/>
                  </w:pPr>
                  <w:r w:rsidRPr="00204DD7">
                    <w:t>г) полноту и правильность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3.3</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основных средств</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наличие и сохранность основных средств;</w:t>
                  </w:r>
                </w:p>
                <w:p w:rsidR="00486709" w:rsidRPr="00204DD7" w:rsidRDefault="00486709" w:rsidP="00486709">
                  <w:pPr>
                    <w:widowControl w:val="0"/>
                    <w:autoSpaceDE w:val="0"/>
                    <w:autoSpaceDN w:val="0"/>
                    <w:adjustRightInd w:val="0"/>
                  </w:pPr>
                  <w:r w:rsidRPr="00204DD7">
                    <w:t>б) правильность отражения в учете капитального ремонта основных средств;</w:t>
                  </w:r>
                </w:p>
                <w:p w:rsidR="00486709" w:rsidRPr="00204DD7" w:rsidRDefault="00486709" w:rsidP="00486709">
                  <w:pPr>
                    <w:widowControl w:val="0"/>
                    <w:autoSpaceDE w:val="0"/>
                    <w:autoSpaceDN w:val="0"/>
                    <w:adjustRightInd w:val="0"/>
                  </w:pPr>
                  <w:r w:rsidRPr="00204DD7">
                    <w:t>в) правильность начисления амортизации;</w:t>
                  </w:r>
                </w:p>
                <w:p w:rsidR="00486709" w:rsidRPr="00204DD7" w:rsidRDefault="00486709" w:rsidP="00486709">
                  <w:pPr>
                    <w:widowControl w:val="0"/>
                    <w:autoSpaceDE w:val="0"/>
                    <w:autoSpaceDN w:val="0"/>
                    <w:adjustRightInd w:val="0"/>
                  </w:pPr>
                  <w:r w:rsidRPr="00204DD7">
                    <w:t>г) правильность определения балансовой стоимости основных средств;</w:t>
                  </w:r>
                </w:p>
                <w:p w:rsidR="00486709" w:rsidRPr="00204DD7" w:rsidRDefault="00486709" w:rsidP="00486709">
                  <w:pPr>
                    <w:widowControl w:val="0"/>
                    <w:autoSpaceDE w:val="0"/>
                    <w:autoSpaceDN w:val="0"/>
                    <w:adjustRightInd w:val="0"/>
                  </w:pPr>
                  <w:r w:rsidRPr="00204DD7">
                    <w:t>д) правильность, полноту и своевременность отражения в учете операций поступления, внутреннего перемещения и выбытия основных средств;</w:t>
                  </w:r>
                </w:p>
                <w:p w:rsidR="00486709" w:rsidRPr="00204DD7" w:rsidRDefault="00486709" w:rsidP="00486709">
                  <w:pPr>
                    <w:widowControl w:val="0"/>
                    <w:autoSpaceDE w:val="0"/>
                    <w:autoSpaceDN w:val="0"/>
                    <w:adjustRightInd w:val="0"/>
                  </w:pPr>
                  <w:r w:rsidRPr="00204DD7">
                    <w:t>е) правомерность признания в качестве активов основных средств, не используемых в хозяйственной деятельности;</w:t>
                  </w:r>
                </w:p>
                <w:p w:rsidR="00486709" w:rsidRPr="00204DD7" w:rsidRDefault="00486709" w:rsidP="00486709">
                  <w:pPr>
                    <w:widowControl w:val="0"/>
                    <w:autoSpaceDE w:val="0"/>
                    <w:autoSpaceDN w:val="0"/>
                    <w:adjustRightInd w:val="0"/>
                  </w:pPr>
                  <w:r w:rsidRPr="00204DD7">
                    <w:t>ж) полноту и правильность распределения остатков и оборотов (если применимо) по счетам в соответствующие строки отчетности;</w:t>
                  </w:r>
                </w:p>
                <w:p w:rsidR="00486709" w:rsidRPr="00204DD7" w:rsidRDefault="00486709" w:rsidP="00486709">
                  <w:pPr>
                    <w:widowControl w:val="0"/>
                    <w:autoSpaceDE w:val="0"/>
                    <w:autoSpaceDN w:val="0"/>
                    <w:adjustRightInd w:val="0"/>
                  </w:pPr>
                  <w:r w:rsidRPr="00204DD7">
                    <w:t>з) правильность и полнота исчисления налога на имущество по объектам недвижимого имущества.</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3.4</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государственной регистрации прав на недвижимое имущество</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оформления государственной регистрации прав на недвижимое имущество;</w:t>
                  </w:r>
                </w:p>
                <w:p w:rsidR="00486709" w:rsidRPr="00204DD7" w:rsidRDefault="00486709" w:rsidP="00486709">
                  <w:pPr>
                    <w:widowControl w:val="0"/>
                    <w:autoSpaceDE w:val="0"/>
                    <w:autoSpaceDN w:val="0"/>
                    <w:adjustRightInd w:val="0"/>
                  </w:pPr>
                  <w:r w:rsidRPr="00204DD7">
                    <w:t>б) правильность, полноту и обоснованность начисления резерва по длительно неиспользуемым незавершенным капитальным вложениям.</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3.5</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доходных вложений в материальные ценности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отражения в учете операций по доходным вложениям в материальные ценности;</w:t>
                  </w:r>
                </w:p>
                <w:p w:rsidR="00486709" w:rsidRPr="00204DD7" w:rsidRDefault="00486709" w:rsidP="00486709">
                  <w:pPr>
                    <w:widowControl w:val="0"/>
                    <w:autoSpaceDE w:val="0"/>
                    <w:autoSpaceDN w:val="0"/>
                    <w:adjustRightInd w:val="0"/>
                  </w:pPr>
                  <w:r w:rsidRPr="00204DD7">
                    <w:t>б) правильность синтетического и аналитического учета доходных вложений в материальные ценности;</w:t>
                  </w:r>
                </w:p>
                <w:p w:rsidR="00486709" w:rsidRPr="00204DD7" w:rsidRDefault="00486709" w:rsidP="00486709">
                  <w:pPr>
                    <w:widowControl w:val="0"/>
                    <w:autoSpaceDE w:val="0"/>
                    <w:autoSpaceDN w:val="0"/>
                    <w:adjustRightInd w:val="0"/>
                  </w:pPr>
                  <w:r w:rsidRPr="00204DD7">
                    <w:t>в) правильность определения балансовой стоимости доходных вложений в материальные ценности;</w:t>
                  </w:r>
                </w:p>
                <w:p w:rsidR="00486709" w:rsidRPr="00204DD7" w:rsidRDefault="00486709" w:rsidP="00486709">
                  <w:pPr>
                    <w:widowControl w:val="0"/>
                    <w:autoSpaceDE w:val="0"/>
                    <w:autoSpaceDN w:val="0"/>
                    <w:adjustRightInd w:val="0"/>
                  </w:pPr>
                  <w:r w:rsidRPr="00204DD7">
                    <w:t>г) полноту и правильность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3.6</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нематериальных активов (НМА)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синтетического и аналитического учета НМА;</w:t>
                  </w:r>
                </w:p>
                <w:p w:rsidR="00486709" w:rsidRPr="00204DD7" w:rsidRDefault="00486709" w:rsidP="00486709">
                  <w:pPr>
                    <w:widowControl w:val="0"/>
                    <w:autoSpaceDE w:val="0"/>
                    <w:autoSpaceDN w:val="0"/>
                    <w:adjustRightInd w:val="0"/>
                  </w:pPr>
                  <w:r w:rsidRPr="00204DD7">
                    <w:t>б) полноту и правильность распределения остатков и оборотов (если применимо) по счетам в соответствующие строки отчетности.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4</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долгосрочных активов к продаже</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наличие и сохранность долгосрочных активов к продаже;</w:t>
                  </w:r>
                </w:p>
                <w:p w:rsidR="00486709" w:rsidRPr="00204DD7" w:rsidRDefault="00486709" w:rsidP="00486709">
                  <w:pPr>
                    <w:widowControl w:val="0"/>
                    <w:autoSpaceDE w:val="0"/>
                    <w:autoSpaceDN w:val="0"/>
                    <w:adjustRightInd w:val="0"/>
                  </w:pPr>
                  <w:r w:rsidRPr="00204DD7">
                    <w:t>б) правильность оформления материалов инвентаризации долгосрочных активов к продаже и отражения результатов инвентаризации в учете;</w:t>
                  </w:r>
                </w:p>
                <w:p w:rsidR="00486709" w:rsidRPr="00204DD7" w:rsidRDefault="00486709" w:rsidP="00486709">
                  <w:pPr>
                    <w:widowControl w:val="0"/>
                    <w:autoSpaceDE w:val="0"/>
                    <w:autoSpaceDN w:val="0"/>
                    <w:adjustRightInd w:val="0"/>
                  </w:pPr>
                  <w:r w:rsidRPr="00204DD7">
                    <w:t>в) правильность синтетического и аналитического учета долгосрочных активов к продаже;</w:t>
                  </w:r>
                </w:p>
                <w:p w:rsidR="00486709" w:rsidRPr="00204DD7" w:rsidRDefault="00486709" w:rsidP="00486709">
                  <w:pPr>
                    <w:widowControl w:val="0"/>
                    <w:autoSpaceDE w:val="0"/>
                    <w:autoSpaceDN w:val="0"/>
                    <w:adjustRightInd w:val="0"/>
                  </w:pPr>
                  <w:r w:rsidRPr="00204DD7">
                    <w:t>в) правильность определения балансовой стоимости долгосрочных активов к продаже;</w:t>
                  </w:r>
                </w:p>
                <w:p w:rsidR="00486709" w:rsidRPr="00204DD7" w:rsidRDefault="00486709" w:rsidP="00486709">
                  <w:pPr>
                    <w:widowControl w:val="0"/>
                    <w:autoSpaceDE w:val="0"/>
                    <w:autoSpaceDN w:val="0"/>
                    <w:adjustRightInd w:val="0"/>
                  </w:pPr>
                  <w:r w:rsidRPr="00204DD7">
                    <w:t>г) правильность отражения в учете операций поступления, внутреннего перемещения и выбытия долгосрочных активов к продаже;</w:t>
                  </w:r>
                </w:p>
                <w:p w:rsidR="00486709" w:rsidRPr="00204DD7" w:rsidRDefault="00486709" w:rsidP="00486709">
                  <w:pPr>
                    <w:widowControl w:val="0"/>
                    <w:autoSpaceDE w:val="0"/>
                    <w:autoSpaceDN w:val="0"/>
                    <w:adjustRightInd w:val="0"/>
                  </w:pPr>
                  <w:r w:rsidRPr="00204DD7">
                    <w:t>д) полноту и правильность распределения остатков и оборотов (если применимо) по счетам в соответствующие строки отчетности.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5</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материально-производственных запасов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оформления материалов инвентаризации производственных запасов и отражения результатов инвентаризации в учете;</w:t>
                  </w:r>
                </w:p>
                <w:p w:rsidR="00486709" w:rsidRPr="00204DD7" w:rsidRDefault="00486709" w:rsidP="00486709">
                  <w:pPr>
                    <w:widowControl w:val="0"/>
                    <w:autoSpaceDE w:val="0"/>
                    <w:autoSpaceDN w:val="0"/>
                    <w:adjustRightInd w:val="0"/>
                  </w:pPr>
                  <w:r w:rsidRPr="00204DD7">
                    <w:t>б) правильность определения и списания на издержки стоимости израсходованных материально-производственных запасов;</w:t>
                  </w:r>
                </w:p>
                <w:p w:rsidR="00486709" w:rsidRPr="00204DD7" w:rsidRDefault="00486709" w:rsidP="00486709">
                  <w:pPr>
                    <w:widowControl w:val="0"/>
                    <w:autoSpaceDE w:val="0"/>
                    <w:autoSpaceDN w:val="0"/>
                    <w:adjustRightInd w:val="0"/>
                  </w:pPr>
                  <w:r w:rsidRPr="00204DD7">
                    <w:t>в) правильность синтетического и аналитического учета материально-производственных запасов;</w:t>
                  </w:r>
                </w:p>
                <w:p w:rsidR="00486709" w:rsidRPr="00204DD7" w:rsidRDefault="00486709" w:rsidP="00486709">
                  <w:pPr>
                    <w:widowControl w:val="0"/>
                    <w:autoSpaceDE w:val="0"/>
                    <w:autoSpaceDN w:val="0"/>
                    <w:adjustRightInd w:val="0"/>
                  </w:pPr>
                  <w:r w:rsidRPr="00204DD7">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
                <w:p w:rsidR="00486709" w:rsidRPr="00204DD7" w:rsidRDefault="00486709" w:rsidP="00486709">
                  <w:pPr>
                    <w:widowControl w:val="0"/>
                    <w:autoSpaceDE w:val="0"/>
                    <w:autoSpaceDN w:val="0"/>
                    <w:adjustRightInd w:val="0"/>
                  </w:pPr>
                  <w:r w:rsidRPr="00204DD7">
                    <w:t>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p w:rsidR="00486709" w:rsidRPr="00204DD7" w:rsidRDefault="00486709" w:rsidP="00486709">
                  <w:pPr>
                    <w:widowControl w:val="0"/>
                    <w:autoSpaceDE w:val="0"/>
                    <w:autoSpaceDN w:val="0"/>
                    <w:adjustRightInd w:val="0"/>
                  </w:pPr>
                  <w:r w:rsidRPr="00204DD7">
                    <w:t>е) правильность порядка списания торговой наценки, относящейся к проданным товарам (при использовании способа учета товаров по продажной стоимости);</w:t>
                  </w:r>
                </w:p>
                <w:p w:rsidR="00486709" w:rsidRPr="00204DD7" w:rsidRDefault="00486709" w:rsidP="00486709">
                  <w:pPr>
                    <w:widowControl w:val="0"/>
                    <w:autoSpaceDE w:val="0"/>
                    <w:autoSpaceDN w:val="0"/>
                    <w:adjustRightInd w:val="0"/>
                  </w:pPr>
                  <w:r w:rsidRPr="00204DD7">
                    <w:t>ж) правильность, полноту и обоснованность начисления резерва под снижение стоимости материально-производственных запасов;</w:t>
                  </w:r>
                </w:p>
                <w:p w:rsidR="00486709" w:rsidRPr="00204DD7" w:rsidRDefault="00486709" w:rsidP="00486709">
                  <w:pPr>
                    <w:widowControl w:val="0"/>
                    <w:autoSpaceDE w:val="0"/>
                    <w:autoSpaceDN w:val="0"/>
                    <w:adjustRightInd w:val="0"/>
                  </w:pPr>
                  <w:r w:rsidRPr="00204DD7">
                    <w:t>з) полноту и правильность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6</w:t>
                  </w:r>
                </w:p>
              </w:tc>
              <w:tc>
                <w:tcPr>
                  <w:tcW w:w="2494"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затрат на производство</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6.1</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r w:rsidRPr="00204DD7">
                    <w:t>Аудит затрат для целей бухгалтерского учета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и подтверждение</w:t>
                  </w:r>
                </w:p>
                <w:p w:rsidR="00486709" w:rsidRPr="00204DD7" w:rsidRDefault="00486709" w:rsidP="00486709">
                  <w:pPr>
                    <w:widowControl w:val="0"/>
                    <w:autoSpaceDE w:val="0"/>
                    <w:autoSpaceDN w:val="0"/>
                    <w:adjustRightInd w:val="0"/>
                  </w:pPr>
                  <w:r w:rsidRPr="00204DD7">
                    <w:t>достоверности отчетных данных о фактической себестоимости продукции (работ, услуг);</w:t>
                  </w:r>
                </w:p>
                <w:p w:rsidR="00486709" w:rsidRPr="00204DD7" w:rsidRDefault="00486709" w:rsidP="00486709">
                  <w:pPr>
                    <w:widowControl w:val="0"/>
                    <w:autoSpaceDE w:val="0"/>
                    <w:autoSpaceDN w:val="0"/>
                    <w:adjustRightInd w:val="0"/>
                  </w:pPr>
                  <w:r w:rsidRPr="00204DD7">
                    <w:t>б) Анализ выполнения плана по себестоимости продукции (работ, услуг);</w:t>
                  </w:r>
                </w:p>
                <w:p w:rsidR="00486709" w:rsidRPr="00204DD7" w:rsidRDefault="00486709" w:rsidP="00486709">
                  <w:pPr>
                    <w:widowControl w:val="0"/>
                    <w:autoSpaceDE w:val="0"/>
                    <w:autoSpaceDN w:val="0"/>
                    <w:adjustRightInd w:val="0"/>
                  </w:pPr>
                  <w:r w:rsidRPr="00204DD7">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p w:rsidR="00486709" w:rsidRPr="00204DD7" w:rsidRDefault="00486709" w:rsidP="00486709">
                  <w:pPr>
                    <w:widowControl w:val="0"/>
                    <w:autoSpaceDE w:val="0"/>
                    <w:autoSpaceDN w:val="0"/>
                    <w:adjustRightInd w:val="0"/>
                  </w:pPr>
                  <w:r w:rsidRPr="00204DD7">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6.2</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расходов и убытков для целей налогообложения</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исчисления материальных расходов, предусмотренных ст. 254 НК РФ;</w:t>
                  </w:r>
                </w:p>
                <w:p w:rsidR="00486709" w:rsidRPr="00204DD7" w:rsidRDefault="00486709" w:rsidP="00486709">
                  <w:pPr>
                    <w:widowControl w:val="0"/>
                    <w:autoSpaceDE w:val="0"/>
                    <w:autoSpaceDN w:val="0"/>
                    <w:adjustRightInd w:val="0"/>
                  </w:pPr>
                  <w:r w:rsidRPr="00204DD7">
                    <w:t>б) правильность исчисления расходов на оплату труда, предусмотренных ст. 255 НК РФ;</w:t>
                  </w:r>
                </w:p>
                <w:p w:rsidR="00486709" w:rsidRPr="00204DD7" w:rsidRDefault="00486709" w:rsidP="00486709">
                  <w:pPr>
                    <w:widowControl w:val="0"/>
                    <w:autoSpaceDE w:val="0"/>
                    <w:autoSpaceDN w:val="0"/>
                    <w:adjustRightInd w:val="0"/>
                  </w:pPr>
                  <w:r w:rsidRPr="00204DD7">
                    <w:t>в) правильность формирования состава амортизируемого имущества и определения его первоначальной стоимости в соответствии со ст. 256 и 257 НК РФ;</w:t>
                  </w:r>
                </w:p>
                <w:p w:rsidR="00486709" w:rsidRPr="00204DD7" w:rsidRDefault="00486709" w:rsidP="00486709">
                  <w:pPr>
                    <w:widowControl w:val="0"/>
                    <w:autoSpaceDE w:val="0"/>
                    <w:autoSpaceDN w:val="0"/>
                    <w:adjustRightInd w:val="0"/>
                  </w:pPr>
                  <w:r w:rsidRPr="00204DD7">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w:t>
                  </w:r>
                </w:p>
                <w:p w:rsidR="00486709" w:rsidRPr="00204DD7" w:rsidRDefault="00486709" w:rsidP="00486709">
                  <w:pPr>
                    <w:widowControl w:val="0"/>
                    <w:autoSpaceDE w:val="0"/>
                    <w:autoSpaceDN w:val="0"/>
                    <w:adjustRightInd w:val="0"/>
                  </w:pPr>
                  <w:r w:rsidRPr="00204DD7">
                    <w:t>д) правильность расчета сумм амортизации в соответствии со ст. 259 НК РФ;</w:t>
                  </w:r>
                </w:p>
                <w:p w:rsidR="00486709" w:rsidRPr="00204DD7" w:rsidRDefault="00486709" w:rsidP="00486709">
                  <w:pPr>
                    <w:widowControl w:val="0"/>
                    <w:autoSpaceDE w:val="0"/>
                    <w:autoSpaceDN w:val="0"/>
                    <w:adjustRightInd w:val="0"/>
                  </w:pPr>
                  <w:r w:rsidRPr="00204DD7">
                    <w:t>е) правильность включения в состав затрат аудируемого периода расходов на ремонт основных средств в соответствии со ст. 260 НК РФ;</w:t>
                  </w:r>
                </w:p>
                <w:p w:rsidR="00486709" w:rsidRPr="00204DD7" w:rsidRDefault="00486709" w:rsidP="00486709">
                  <w:pPr>
                    <w:widowControl w:val="0"/>
                    <w:autoSpaceDE w:val="0"/>
                    <w:autoSpaceDN w:val="0"/>
                    <w:adjustRightInd w:val="0"/>
                  </w:pPr>
                  <w:r w:rsidRPr="00204DD7">
                    <w:t>ж) правильность признания расходов на освоение природных ресурсов и соблюдение порядка их учета в соответствии со ст. 261 НК РФ;</w:t>
                  </w:r>
                </w:p>
                <w:p w:rsidR="00486709" w:rsidRPr="00204DD7" w:rsidRDefault="00486709" w:rsidP="00486709">
                  <w:pPr>
                    <w:widowControl w:val="0"/>
                    <w:autoSpaceDE w:val="0"/>
                    <w:autoSpaceDN w:val="0"/>
                    <w:adjustRightInd w:val="0"/>
                  </w:pPr>
                  <w:r w:rsidRPr="00204DD7">
                    <w:t>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w:t>
                  </w:r>
                </w:p>
                <w:p w:rsidR="00486709" w:rsidRPr="00204DD7" w:rsidRDefault="00486709" w:rsidP="00486709">
                  <w:pPr>
                    <w:widowControl w:val="0"/>
                    <w:autoSpaceDE w:val="0"/>
                    <w:autoSpaceDN w:val="0"/>
                    <w:adjustRightInd w:val="0"/>
                  </w:pPr>
                  <w:r w:rsidRPr="00204DD7">
                    <w:t>и) обоснованность расходов на обязательное и добровольное страхование имущества в соответствии со ст. 263 НК РФ;</w:t>
                  </w:r>
                </w:p>
                <w:p w:rsidR="00486709" w:rsidRPr="00204DD7" w:rsidRDefault="00486709" w:rsidP="00486709">
                  <w:pPr>
                    <w:widowControl w:val="0"/>
                    <w:autoSpaceDE w:val="0"/>
                    <w:autoSpaceDN w:val="0"/>
                    <w:adjustRightInd w:val="0"/>
                  </w:pPr>
                  <w:r w:rsidRPr="00204DD7">
                    <w:t>к) правильность отнесения к расходам, уменьшающим налоговую базу по налогу</w:t>
                  </w:r>
                </w:p>
                <w:p w:rsidR="00486709" w:rsidRPr="00204DD7" w:rsidRDefault="00486709" w:rsidP="00486709">
                  <w:pPr>
                    <w:widowControl w:val="0"/>
                    <w:autoSpaceDE w:val="0"/>
                    <w:autoSpaceDN w:val="0"/>
                    <w:adjustRightInd w:val="0"/>
                  </w:pPr>
                  <w:r w:rsidRPr="00204DD7">
                    <w:t>на прибыль, прочих расходов, связанных с производством и (или) реализацией (ст. 264 НК РФ);</w:t>
                  </w:r>
                </w:p>
                <w:p w:rsidR="00486709" w:rsidRPr="00204DD7" w:rsidRDefault="00486709" w:rsidP="00486709">
                  <w:pPr>
                    <w:widowControl w:val="0"/>
                    <w:autoSpaceDE w:val="0"/>
                    <w:autoSpaceDN w:val="0"/>
                    <w:adjustRightInd w:val="0"/>
                  </w:pPr>
                  <w:r w:rsidRPr="00204DD7">
                    <w:t>л) правильность отнесения к расходам, уменьшающим налоговую базу по налогу на прибыль, внереализационных расходов (ст. 265 НК РФ);</w:t>
                  </w:r>
                </w:p>
                <w:p w:rsidR="00486709" w:rsidRPr="00204DD7" w:rsidRDefault="00486709" w:rsidP="00486709">
                  <w:pPr>
                    <w:widowControl w:val="0"/>
                    <w:autoSpaceDE w:val="0"/>
                    <w:autoSpaceDN w:val="0"/>
                    <w:adjustRightInd w:val="0"/>
                  </w:pPr>
                  <w:r w:rsidRPr="00204DD7">
                    <w:t>м) правильность формирования и использования расходов на формирование резервов по сомнительным долгам (ст. 266 НК РФ);</w:t>
                  </w:r>
                </w:p>
                <w:p w:rsidR="00486709" w:rsidRPr="00204DD7" w:rsidRDefault="00486709" w:rsidP="00486709">
                  <w:pPr>
                    <w:widowControl w:val="0"/>
                    <w:autoSpaceDE w:val="0"/>
                    <w:autoSpaceDN w:val="0"/>
                    <w:adjustRightInd w:val="0"/>
                  </w:pPr>
                  <w:r w:rsidRPr="00204DD7">
                    <w:t>н) правильность образования и использования расходов на формирование резерва по гарантийному ремонту и гарантийному обслуживанию (ст. 267 НК РФ);</w:t>
                  </w:r>
                </w:p>
                <w:p w:rsidR="00486709" w:rsidRPr="00204DD7" w:rsidRDefault="00486709" w:rsidP="00486709">
                  <w:pPr>
                    <w:widowControl w:val="0"/>
                    <w:autoSpaceDE w:val="0"/>
                    <w:autoSpaceDN w:val="0"/>
                    <w:adjustRightInd w:val="0"/>
                  </w:pPr>
                  <w:r w:rsidRPr="00204DD7">
                    <w:t>о) правильность определения расходов при реализации товаров и имущества (ст. 268 НК РФ);</w:t>
                  </w:r>
                </w:p>
                <w:p w:rsidR="00486709" w:rsidRPr="00204DD7" w:rsidRDefault="00486709" w:rsidP="00486709">
                  <w:pPr>
                    <w:widowControl w:val="0"/>
                    <w:autoSpaceDE w:val="0"/>
                    <w:autoSpaceDN w:val="0"/>
                    <w:adjustRightInd w:val="0"/>
                  </w:pPr>
                  <w:r w:rsidRPr="00204DD7">
                    <w:t>п) правильность отнесения процентов по долговым обязательствам к расходам (ст. 269 НК РФ);</w:t>
                  </w:r>
                </w:p>
                <w:p w:rsidR="00486709" w:rsidRPr="00204DD7" w:rsidRDefault="00486709" w:rsidP="00486709">
                  <w:pPr>
                    <w:widowControl w:val="0"/>
                    <w:autoSpaceDE w:val="0"/>
                    <w:autoSpaceDN w:val="0"/>
                    <w:adjustRightInd w:val="0"/>
                  </w:pPr>
                  <w:r w:rsidRPr="00204DD7">
                    <w:t>р) правильность определения расходов, не учитываемых в целях налогообложения (ст. 270 НК РФ);</w:t>
                  </w:r>
                </w:p>
                <w:p w:rsidR="00486709" w:rsidRPr="00204DD7" w:rsidRDefault="00486709" w:rsidP="00486709">
                  <w:pPr>
                    <w:widowControl w:val="0"/>
                    <w:autoSpaceDE w:val="0"/>
                    <w:autoSpaceDN w:val="0"/>
                    <w:adjustRightInd w:val="0"/>
                  </w:pPr>
                  <w:r w:rsidRPr="00204DD7">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486709" w:rsidRPr="00204DD7" w:rsidRDefault="00486709" w:rsidP="00486709">
                  <w:pPr>
                    <w:widowControl w:val="0"/>
                    <w:autoSpaceDE w:val="0"/>
                    <w:autoSpaceDN w:val="0"/>
                    <w:adjustRightInd w:val="0"/>
                  </w:pPr>
                  <w:r w:rsidRPr="00204DD7">
                    <w:t>т) правильность переноса убытков на будущее (ст. 283 НК РФ).</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6.3</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расходов будущих периодов</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оформления результатов инвентаризации расходов будущих периодов;</w:t>
                  </w:r>
                </w:p>
                <w:p w:rsidR="00486709" w:rsidRPr="00204DD7" w:rsidRDefault="00486709" w:rsidP="00486709">
                  <w:pPr>
                    <w:widowControl w:val="0"/>
                    <w:autoSpaceDE w:val="0"/>
                    <w:autoSpaceDN w:val="0"/>
                    <w:adjustRightInd w:val="0"/>
                  </w:pPr>
                  <w:r w:rsidRPr="00204DD7">
                    <w:t>б) состав расходов будущих периодов;</w:t>
                  </w:r>
                </w:p>
                <w:p w:rsidR="00486709" w:rsidRPr="00204DD7" w:rsidRDefault="00486709" w:rsidP="00486709">
                  <w:pPr>
                    <w:widowControl w:val="0"/>
                    <w:autoSpaceDE w:val="0"/>
                    <w:autoSpaceDN w:val="0"/>
                    <w:adjustRightInd w:val="0"/>
                  </w:pPr>
                  <w:r w:rsidRPr="00204DD7">
                    <w:t>в) расчет распределения расходов будущих периодов по отчетным периодам;</w:t>
                  </w:r>
                </w:p>
                <w:p w:rsidR="00486709" w:rsidRPr="00204DD7" w:rsidRDefault="00486709" w:rsidP="00486709">
                  <w:pPr>
                    <w:widowControl w:val="0"/>
                    <w:autoSpaceDE w:val="0"/>
                    <w:autoSpaceDN w:val="0"/>
                    <w:adjustRightInd w:val="0"/>
                  </w:pPr>
                  <w:r w:rsidRPr="00204DD7">
                    <w:t>г) полноту и правильность отражения в синтетическом и аналитическом учете операций по учету расходов будущих периодов;</w:t>
                  </w:r>
                </w:p>
                <w:p w:rsidR="00486709" w:rsidRPr="00204DD7" w:rsidRDefault="00486709" w:rsidP="00486709">
                  <w:pPr>
                    <w:widowControl w:val="0"/>
                    <w:autoSpaceDE w:val="0"/>
                    <w:autoSpaceDN w:val="0"/>
                    <w:adjustRightInd w:val="0"/>
                  </w:pPr>
                  <w:r w:rsidRPr="00204DD7">
                    <w:t>д) полноту и правильность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6.4</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правильности отражения учета доходов и затрат по выделяемым видам деятельности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 правильность отражения учета доходов и затрат по выделяемым видам деятельности.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6.5</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незавершенного производства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правильность расчета незавершенного производства;</w:t>
                  </w:r>
                </w:p>
                <w:p w:rsidR="00486709" w:rsidRPr="00204DD7" w:rsidRDefault="00486709" w:rsidP="00486709">
                  <w:pPr>
                    <w:widowControl w:val="0"/>
                    <w:autoSpaceDE w:val="0"/>
                    <w:autoSpaceDN w:val="0"/>
                    <w:adjustRightInd w:val="0"/>
                  </w:pPr>
                  <w:r w:rsidRPr="00204DD7">
                    <w:t>б) соответствие расчета незавершенного производства положениям принятой учетной политики;</w:t>
                  </w:r>
                </w:p>
                <w:p w:rsidR="00486709" w:rsidRPr="00204DD7" w:rsidRDefault="00486709" w:rsidP="00486709">
                  <w:pPr>
                    <w:widowControl w:val="0"/>
                    <w:autoSpaceDE w:val="0"/>
                    <w:autoSpaceDN w:val="0"/>
                    <w:adjustRightInd w:val="0"/>
                  </w:pPr>
                  <w:r w:rsidRPr="00204DD7">
                    <w:t>в) отражение незавершенного производства в бухгалтерском учете;</w:t>
                  </w:r>
                </w:p>
                <w:p w:rsidR="00486709" w:rsidRPr="00204DD7" w:rsidRDefault="00486709" w:rsidP="00486709">
                  <w:pPr>
                    <w:widowControl w:val="0"/>
                    <w:autoSpaceDE w:val="0"/>
                    <w:autoSpaceDN w:val="0"/>
                    <w:adjustRightInd w:val="0"/>
                  </w:pPr>
                  <w:r w:rsidRPr="00204DD7">
                    <w:t>г) порядок проведения инвентаризации незавершенного производства и отражения результатов инвентаризации в учете;</w:t>
                  </w:r>
                </w:p>
                <w:p w:rsidR="00486709" w:rsidRPr="00204DD7" w:rsidRDefault="00486709" w:rsidP="00486709">
                  <w:pPr>
                    <w:widowControl w:val="0"/>
                    <w:autoSpaceDE w:val="0"/>
                    <w:autoSpaceDN w:val="0"/>
                    <w:adjustRightInd w:val="0"/>
                  </w:pPr>
                  <w:r w:rsidRPr="00204DD7">
                    <w:t>д) правильность синтетического и аналитического учета незавершенного производства;</w:t>
                  </w:r>
                </w:p>
                <w:p w:rsidR="00486709" w:rsidRPr="00204DD7" w:rsidRDefault="00486709" w:rsidP="00486709">
                  <w:pPr>
                    <w:widowControl w:val="0"/>
                    <w:autoSpaceDE w:val="0"/>
                    <w:autoSpaceDN w:val="0"/>
                    <w:adjustRightInd w:val="0"/>
                  </w:pPr>
                  <w:r w:rsidRPr="00204DD7">
                    <w:t>е) правильность определения балансовой стоимости незавершенного производства.</w:t>
                  </w:r>
                </w:p>
              </w:tc>
            </w:tr>
            <w:tr w:rsidR="00486709" w:rsidRPr="00204DD7" w:rsidTr="00486709">
              <w:tc>
                <w:tcPr>
                  <w:tcW w:w="510"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7</w:t>
                  </w:r>
                </w:p>
              </w:tc>
              <w:tc>
                <w:tcPr>
                  <w:tcW w:w="2494"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денежных средств и денежных эквивалентов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7.1</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кассовых операций</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соблюдения порядка ведения кассовых операций и оценка внутреннего контроля;</w:t>
                  </w:r>
                </w:p>
                <w:p w:rsidR="00486709" w:rsidRPr="00204DD7" w:rsidRDefault="00486709" w:rsidP="00486709">
                  <w:pPr>
                    <w:widowControl w:val="0"/>
                    <w:autoSpaceDE w:val="0"/>
                    <w:autoSpaceDN w:val="0"/>
                    <w:adjustRightInd w:val="0"/>
                  </w:pPr>
                  <w:r w:rsidRPr="00204DD7">
                    <w:t>б) проверка кассовой и расчетной дисциплины;</w:t>
                  </w:r>
                </w:p>
                <w:p w:rsidR="00486709" w:rsidRPr="00204DD7" w:rsidRDefault="00486709" w:rsidP="00486709">
                  <w:pPr>
                    <w:widowControl w:val="0"/>
                    <w:autoSpaceDE w:val="0"/>
                    <w:autoSpaceDN w:val="0"/>
                    <w:adjustRightInd w:val="0"/>
                  </w:pPr>
                  <w:r w:rsidRPr="00204DD7">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p>
                <w:p w:rsidR="00486709" w:rsidRPr="00204DD7" w:rsidRDefault="00486709" w:rsidP="00486709">
                  <w:pPr>
                    <w:widowControl w:val="0"/>
                    <w:autoSpaceDE w:val="0"/>
                    <w:autoSpaceDN w:val="0"/>
                    <w:adjustRightInd w:val="0"/>
                  </w:pPr>
                  <w:r w:rsidRPr="00204DD7">
                    <w:t>г) проверка операций с наличной валютой;</w:t>
                  </w:r>
                </w:p>
                <w:p w:rsidR="00486709" w:rsidRPr="00204DD7" w:rsidRDefault="00486709" w:rsidP="00486709">
                  <w:pPr>
                    <w:widowControl w:val="0"/>
                    <w:autoSpaceDE w:val="0"/>
                    <w:autoSpaceDN w:val="0"/>
                    <w:adjustRightInd w:val="0"/>
                  </w:pPr>
                  <w:r w:rsidRPr="00204DD7">
                    <w:t>д) проверка соблюдения законодательства по применению контрольно-кассовой техники;</w:t>
                  </w:r>
                </w:p>
                <w:p w:rsidR="00486709" w:rsidRPr="00204DD7" w:rsidRDefault="00486709" w:rsidP="00486709">
                  <w:pPr>
                    <w:widowControl w:val="0"/>
                    <w:autoSpaceDE w:val="0"/>
                    <w:autoSpaceDN w:val="0"/>
                    <w:adjustRightInd w:val="0"/>
                  </w:pPr>
                  <w:r w:rsidRPr="00204DD7">
                    <w:t>е)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7.2</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операций по расчетным и иным счетам в рублях и иностранной валюте</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определение сведений о расчетных счетах, открытых в банках;</w:t>
                  </w:r>
                </w:p>
                <w:p w:rsidR="00486709" w:rsidRPr="00204DD7" w:rsidRDefault="00486709" w:rsidP="00486709">
                  <w:pPr>
                    <w:widowControl w:val="0"/>
                    <w:autoSpaceDE w:val="0"/>
                    <w:autoSpaceDN w:val="0"/>
                    <w:adjustRightInd w:val="0"/>
                  </w:pPr>
                  <w:r w:rsidRPr="00204DD7">
                    <w:t>б) проверка соответствия порядка ведения операций по расчетным счетам положению о безналичных расчетах в РФ и валютному законодательству;</w:t>
                  </w:r>
                </w:p>
                <w:p w:rsidR="00486709" w:rsidRPr="00204DD7" w:rsidRDefault="00486709" w:rsidP="00486709">
                  <w:pPr>
                    <w:widowControl w:val="0"/>
                    <w:autoSpaceDE w:val="0"/>
                    <w:autoSpaceDN w:val="0"/>
                    <w:adjustRightInd w:val="0"/>
                  </w:pPr>
                  <w:r w:rsidRPr="00204DD7">
                    <w:t>в) проверка состояния учета и контроля за операциями на счетах в банке;</w:t>
                  </w:r>
                </w:p>
                <w:p w:rsidR="00486709" w:rsidRPr="00204DD7" w:rsidRDefault="00486709" w:rsidP="00486709">
                  <w:pPr>
                    <w:widowControl w:val="0"/>
                    <w:autoSpaceDE w:val="0"/>
                    <w:autoSpaceDN w:val="0"/>
                    <w:adjustRightInd w:val="0"/>
                  </w:pPr>
                  <w:r w:rsidRPr="00204DD7">
                    <w:t>г) проверка полноты и правильности отражения в учете операций по расчетным и иным счетам;</w:t>
                  </w:r>
                </w:p>
                <w:p w:rsidR="00486709" w:rsidRPr="00204DD7" w:rsidRDefault="00486709" w:rsidP="00486709">
                  <w:pPr>
                    <w:widowControl w:val="0"/>
                    <w:autoSpaceDE w:val="0"/>
                    <w:autoSpaceDN w:val="0"/>
                    <w:adjustRightInd w:val="0"/>
                  </w:pPr>
                  <w:r w:rsidRPr="00204DD7">
                    <w:t>д) проверка правильности оформления материалов инвентаризации денежных средств в кредитных организациях и отражения результатов инвентаризации в учете;</w:t>
                  </w:r>
                </w:p>
                <w:p w:rsidR="00486709" w:rsidRPr="00204DD7" w:rsidRDefault="00486709" w:rsidP="00486709">
                  <w:pPr>
                    <w:widowControl w:val="0"/>
                    <w:autoSpaceDE w:val="0"/>
                    <w:autoSpaceDN w:val="0"/>
                    <w:adjustRightInd w:val="0"/>
                  </w:pPr>
                  <w:r w:rsidRPr="00204DD7">
                    <w:t>е) проверка соответствия данных бухгалтерского учета об остатках по счетам учета денежных средств с подтверждениями банков;</w:t>
                  </w:r>
                </w:p>
                <w:p w:rsidR="00486709" w:rsidRPr="00204DD7" w:rsidRDefault="00486709" w:rsidP="00486709">
                  <w:pPr>
                    <w:widowControl w:val="0"/>
                    <w:autoSpaceDE w:val="0"/>
                    <w:autoSpaceDN w:val="0"/>
                    <w:adjustRightInd w:val="0"/>
                  </w:pPr>
                  <w:r w:rsidRPr="00204DD7">
                    <w:t>ж) проверка правильности применения курсов валют при расчете рублевой оценки денежных средств в иностранной валюте;</w:t>
                  </w:r>
                </w:p>
                <w:p w:rsidR="00486709" w:rsidRPr="00204DD7" w:rsidRDefault="00486709" w:rsidP="00486709">
                  <w:pPr>
                    <w:widowControl w:val="0"/>
                    <w:autoSpaceDE w:val="0"/>
                    <w:autoSpaceDN w:val="0"/>
                    <w:adjustRightInd w:val="0"/>
                  </w:pPr>
                  <w:r w:rsidRPr="00204DD7">
                    <w:t>з) проверка наличия остатков денежных средств в неплатежеспособных банках и полноты признания кредитных убытков;</w:t>
                  </w:r>
                </w:p>
                <w:p w:rsidR="00486709" w:rsidRPr="00204DD7" w:rsidRDefault="00486709" w:rsidP="00486709">
                  <w:pPr>
                    <w:widowControl w:val="0"/>
                    <w:autoSpaceDE w:val="0"/>
                    <w:autoSpaceDN w:val="0"/>
                    <w:adjustRightInd w:val="0"/>
                  </w:pPr>
                  <w:r w:rsidRPr="00204DD7">
                    <w:t>и)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7.3</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операций по специальным счетам</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правильности бухгалтерского учета операций по специальным счетам;</w:t>
                  </w:r>
                </w:p>
                <w:p w:rsidR="00486709" w:rsidRPr="00204DD7" w:rsidRDefault="00486709" w:rsidP="00486709">
                  <w:pPr>
                    <w:widowControl w:val="0"/>
                    <w:autoSpaceDE w:val="0"/>
                    <w:autoSpaceDN w:val="0"/>
                    <w:adjustRightInd w:val="0"/>
                  </w:pPr>
                  <w:r w:rsidRPr="00204DD7">
                    <w:t>б) проверка наличия остатков по специальным счетам;</w:t>
                  </w:r>
                </w:p>
                <w:p w:rsidR="00486709" w:rsidRPr="00204DD7" w:rsidRDefault="00486709" w:rsidP="00486709">
                  <w:pPr>
                    <w:widowControl w:val="0"/>
                    <w:autoSpaceDE w:val="0"/>
                    <w:autoSpaceDN w:val="0"/>
                    <w:adjustRightInd w:val="0"/>
                  </w:pPr>
                  <w:r w:rsidRPr="00204DD7">
                    <w:t>в) сверка остатков по специальным счетам с подтверждающими документами;</w:t>
                  </w:r>
                </w:p>
                <w:p w:rsidR="00486709" w:rsidRPr="00204DD7" w:rsidRDefault="00486709" w:rsidP="00486709">
                  <w:pPr>
                    <w:widowControl w:val="0"/>
                    <w:autoSpaceDE w:val="0"/>
                    <w:autoSpaceDN w:val="0"/>
                    <w:adjustRightInd w:val="0"/>
                  </w:pPr>
                  <w:r w:rsidRPr="00204DD7">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p>
                <w:p w:rsidR="00486709" w:rsidRPr="00204DD7" w:rsidRDefault="00486709" w:rsidP="00486709">
                  <w:pPr>
                    <w:widowControl w:val="0"/>
                    <w:autoSpaceDE w:val="0"/>
                    <w:autoSpaceDN w:val="0"/>
                    <w:adjustRightInd w:val="0"/>
                  </w:pPr>
                  <w:r w:rsidRPr="00204DD7">
                    <w:t>д) проверка правильности оформления материалов инвентаризации операций по специальным счетам и отражения результатов инвентаризации в учете;</w:t>
                  </w:r>
                </w:p>
                <w:p w:rsidR="00486709" w:rsidRPr="00204DD7" w:rsidRDefault="00486709" w:rsidP="00486709">
                  <w:pPr>
                    <w:widowControl w:val="0"/>
                    <w:autoSpaceDE w:val="0"/>
                    <w:autoSpaceDN w:val="0"/>
                    <w:adjustRightInd w:val="0"/>
                  </w:pPr>
                  <w:r w:rsidRPr="00204DD7">
                    <w:t>е) проверка правильности синтетического и аналитического учета операций по специальным счетам.</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7.4</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денежных средств в пути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состояние учета и контроля за денежными средствами в пути;</w:t>
                  </w:r>
                </w:p>
                <w:p w:rsidR="00486709" w:rsidRPr="00204DD7" w:rsidRDefault="00486709" w:rsidP="00486709">
                  <w:pPr>
                    <w:widowControl w:val="0"/>
                    <w:autoSpaceDE w:val="0"/>
                    <w:autoSpaceDN w:val="0"/>
                    <w:adjustRightInd w:val="0"/>
                  </w:pPr>
                  <w:r w:rsidRPr="00204DD7">
                    <w:t>б) полноту и правильность отражения в учете денежных средств в пути;</w:t>
                  </w:r>
                </w:p>
                <w:p w:rsidR="00486709" w:rsidRPr="00204DD7" w:rsidRDefault="00486709" w:rsidP="00486709">
                  <w:pPr>
                    <w:widowControl w:val="0"/>
                    <w:autoSpaceDE w:val="0"/>
                    <w:autoSpaceDN w:val="0"/>
                    <w:adjustRightInd w:val="0"/>
                  </w:pPr>
                  <w:r w:rsidRPr="00204DD7">
                    <w:t>в) полноту зачисления денежных средств в пути на счета в банках после отчетной даты, полноту признания убытков от незачисления денежных средств в неплатежеспособных кредитных организациях;</w:t>
                  </w:r>
                </w:p>
                <w:p w:rsidR="00486709" w:rsidRPr="00204DD7" w:rsidRDefault="00486709" w:rsidP="00486709">
                  <w:pPr>
                    <w:widowControl w:val="0"/>
                    <w:autoSpaceDE w:val="0"/>
                    <w:autoSpaceDN w:val="0"/>
                    <w:adjustRightInd w:val="0"/>
                  </w:pPr>
                  <w:r w:rsidRPr="00204DD7">
                    <w:t>г) полноту и правильность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8</w:t>
                  </w:r>
                </w:p>
              </w:tc>
              <w:tc>
                <w:tcPr>
                  <w:tcW w:w="2494"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финансовых вложений</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8.1</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финансовых вложений</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и подтверждение правильности оформления материалов инвентаризации финансовых вложений и отражения результатов инвентаризации в учете;</w:t>
                  </w:r>
                </w:p>
                <w:p w:rsidR="00486709" w:rsidRPr="00204DD7" w:rsidRDefault="00486709" w:rsidP="00486709">
                  <w:pPr>
                    <w:widowControl w:val="0"/>
                    <w:autoSpaceDE w:val="0"/>
                    <w:autoSpaceDN w:val="0"/>
                    <w:adjustRightInd w:val="0"/>
                  </w:pPr>
                  <w:r w:rsidRPr="00204DD7">
                    <w:t>б) определение рентабельности финансовых вложений;</w:t>
                  </w:r>
                </w:p>
                <w:p w:rsidR="00486709" w:rsidRPr="00204DD7" w:rsidRDefault="00486709" w:rsidP="00486709">
                  <w:pPr>
                    <w:widowControl w:val="0"/>
                    <w:autoSpaceDE w:val="0"/>
                    <w:autoSpaceDN w:val="0"/>
                    <w:adjustRightInd w:val="0"/>
                  </w:pPr>
                  <w:r w:rsidRPr="00204DD7">
                    <w:t>в) проверка правильности определения рыночной стоимости финансовых вложений, по которым определяется рыночная стоимость;</w:t>
                  </w:r>
                </w:p>
                <w:p w:rsidR="00486709" w:rsidRPr="00204DD7" w:rsidRDefault="00486709" w:rsidP="00486709">
                  <w:pPr>
                    <w:widowControl w:val="0"/>
                    <w:autoSpaceDE w:val="0"/>
                    <w:autoSpaceDN w:val="0"/>
                    <w:adjustRightInd w:val="0"/>
                  </w:pPr>
                  <w:r w:rsidRPr="00204DD7">
                    <w:t>г) проверка правильности отражения в</w:t>
                  </w:r>
                </w:p>
                <w:p w:rsidR="00486709" w:rsidRPr="00204DD7" w:rsidRDefault="00486709" w:rsidP="00486709">
                  <w:pPr>
                    <w:widowControl w:val="0"/>
                    <w:autoSpaceDE w:val="0"/>
                    <w:autoSpaceDN w:val="0"/>
                    <w:adjustRightInd w:val="0"/>
                  </w:pPr>
                  <w:r w:rsidRPr="00204DD7">
                    <w:t>учете операций с финансовыми вложениями;</w:t>
                  </w:r>
                </w:p>
                <w:p w:rsidR="00486709" w:rsidRPr="00204DD7" w:rsidRDefault="00486709" w:rsidP="00486709">
                  <w:pPr>
                    <w:widowControl w:val="0"/>
                    <w:autoSpaceDE w:val="0"/>
                    <w:autoSpaceDN w:val="0"/>
                    <w:adjustRightInd w:val="0"/>
                  </w:pPr>
                  <w:r w:rsidRPr="00204DD7">
                    <w:t>д) подтверждение достоверности, полноты и своевременности начисления, поступления и отражения в учете доходов по операциям с финансовыми вложениями;</w:t>
                  </w:r>
                </w:p>
                <w:p w:rsidR="00486709" w:rsidRPr="00204DD7" w:rsidRDefault="00486709" w:rsidP="00486709">
                  <w:pPr>
                    <w:widowControl w:val="0"/>
                    <w:autoSpaceDE w:val="0"/>
                    <w:autoSpaceDN w:val="0"/>
                    <w:adjustRightInd w:val="0"/>
                  </w:pPr>
                  <w:r w:rsidRPr="00204DD7">
                    <w:t>е) проверка полноты и правильности распределения остатков и оборотов (если применимо) по счетам в соответствующие строки отчетности;</w:t>
                  </w:r>
                </w:p>
                <w:p w:rsidR="00486709" w:rsidRPr="00204DD7" w:rsidRDefault="00486709" w:rsidP="00486709">
                  <w:pPr>
                    <w:widowControl w:val="0"/>
                    <w:autoSpaceDE w:val="0"/>
                    <w:autoSpaceDN w:val="0"/>
                    <w:adjustRightInd w:val="0"/>
                  </w:pPr>
                  <w:r w:rsidRPr="00204DD7">
                    <w:t>ж)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займам выданным с актами сверок и т.д.).</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8.2</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резервов под обесценение финансовых вложений</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подтверждение остатков средств, зарезервированных под обесценение финансовых вложений;</w:t>
                  </w:r>
                </w:p>
                <w:p w:rsidR="00486709" w:rsidRPr="00204DD7" w:rsidRDefault="00486709" w:rsidP="00486709">
                  <w:pPr>
                    <w:widowControl w:val="0"/>
                    <w:autoSpaceDE w:val="0"/>
                    <w:autoSpaceDN w:val="0"/>
                    <w:adjustRightInd w:val="0"/>
                  </w:pPr>
                  <w:r w:rsidRPr="00204DD7">
                    <w:t>б) проверка полноты, правильности и обоснованности начисления резерва под обесценение финансовых вложений;</w:t>
                  </w:r>
                </w:p>
                <w:p w:rsidR="00486709" w:rsidRPr="00204DD7" w:rsidRDefault="00486709" w:rsidP="00486709">
                  <w:pPr>
                    <w:widowControl w:val="0"/>
                    <w:autoSpaceDE w:val="0"/>
                    <w:autoSpaceDN w:val="0"/>
                    <w:adjustRightInd w:val="0"/>
                  </w:pPr>
                  <w:r w:rsidRPr="00204DD7">
                    <w:t>в) проверка полноты и правильности использования резерва под обесценение финансовых вложений;</w:t>
                  </w:r>
                </w:p>
                <w:p w:rsidR="00486709" w:rsidRPr="00204DD7" w:rsidRDefault="00486709" w:rsidP="00486709">
                  <w:pPr>
                    <w:widowControl w:val="0"/>
                    <w:autoSpaceDE w:val="0"/>
                    <w:autoSpaceDN w:val="0"/>
                    <w:adjustRightInd w:val="0"/>
                  </w:pPr>
                  <w:r w:rsidRPr="00204DD7">
                    <w:t>г) проверка полноты и правильности отражения в синтетическом и аналитическом учете операций по резерву под обесценение финансовых вложений;</w:t>
                  </w:r>
                </w:p>
                <w:p w:rsidR="00486709" w:rsidRPr="00204DD7" w:rsidRDefault="00486709" w:rsidP="00486709">
                  <w:pPr>
                    <w:widowControl w:val="0"/>
                    <w:autoSpaceDE w:val="0"/>
                    <w:autoSpaceDN w:val="0"/>
                    <w:adjustRightInd w:val="0"/>
                  </w:pPr>
                  <w:r w:rsidRPr="00204DD7">
                    <w:t>д)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9</w:t>
                  </w:r>
                </w:p>
              </w:tc>
              <w:tc>
                <w:tcPr>
                  <w:tcW w:w="2494"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расчетов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9.1</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расчетов с поставщиками и подрядчиками, покупателями и заказчиками, дебиторами и кредиторами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p>
                <w:p w:rsidR="00486709" w:rsidRPr="00204DD7" w:rsidRDefault="00486709" w:rsidP="00486709">
                  <w:pPr>
                    <w:widowControl w:val="0"/>
                    <w:autoSpaceDE w:val="0"/>
                    <w:autoSpaceDN w:val="0"/>
                    <w:adjustRightInd w:val="0"/>
                  </w:pPr>
                  <w:r w:rsidRPr="00204DD7">
                    <w:t>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w:t>
                  </w:r>
                </w:p>
                <w:p w:rsidR="00486709" w:rsidRPr="00204DD7" w:rsidRDefault="00486709" w:rsidP="00486709">
                  <w:pPr>
                    <w:widowControl w:val="0"/>
                    <w:autoSpaceDE w:val="0"/>
                    <w:autoSpaceDN w:val="0"/>
                    <w:adjustRightInd w:val="0"/>
                  </w:pPr>
                  <w:r w:rsidRPr="00204DD7">
                    <w:t>в) подтверждение своевременности погашения и правильность отражения на счетах бухгалтерского учета кредиторской задолженности;</w:t>
                  </w:r>
                </w:p>
                <w:p w:rsidR="00486709" w:rsidRPr="00204DD7" w:rsidRDefault="00486709" w:rsidP="00486709">
                  <w:pPr>
                    <w:widowControl w:val="0"/>
                    <w:autoSpaceDE w:val="0"/>
                    <w:autoSpaceDN w:val="0"/>
                    <w:adjustRightInd w:val="0"/>
                  </w:pPr>
                  <w:r w:rsidRPr="00204DD7">
                    <w:t>г) оценка правильности оформления и отражения в учете предъявленных претензий;</w:t>
                  </w:r>
                </w:p>
                <w:p w:rsidR="00486709" w:rsidRPr="00204DD7" w:rsidRDefault="00486709" w:rsidP="00486709">
                  <w:pPr>
                    <w:widowControl w:val="0"/>
                    <w:autoSpaceDE w:val="0"/>
                    <w:autoSpaceDN w:val="0"/>
                    <w:adjustRightInd w:val="0"/>
                  </w:pPr>
                  <w:r w:rsidRPr="00204DD7">
                    <w:t>д) проверка правильности оформления первичных документов по продаже товаров, работ, услуг с целью</w:t>
                  </w:r>
                </w:p>
                <w:p w:rsidR="00486709" w:rsidRPr="00204DD7" w:rsidRDefault="00486709" w:rsidP="00486709">
                  <w:pPr>
                    <w:widowControl w:val="0"/>
                    <w:autoSpaceDE w:val="0"/>
                    <w:autoSpaceDN w:val="0"/>
                    <w:adjustRightInd w:val="0"/>
                  </w:pPr>
                  <w:r w:rsidRPr="00204DD7">
                    <w:t>подтверждения обоснованности возникновения дебиторской задолженности;</w:t>
                  </w:r>
                </w:p>
                <w:p w:rsidR="00486709" w:rsidRPr="00204DD7" w:rsidRDefault="00486709" w:rsidP="00486709">
                  <w:pPr>
                    <w:widowControl w:val="0"/>
                    <w:autoSpaceDE w:val="0"/>
                    <w:autoSpaceDN w:val="0"/>
                    <w:adjustRightInd w:val="0"/>
                  </w:pPr>
                  <w:r w:rsidRPr="00204DD7">
                    <w:t>е) подтверждение своевременности погашения и правильность отражения на счетах бухгалтерского учета дебиторской задолженности;</w:t>
                  </w:r>
                </w:p>
                <w:p w:rsidR="00486709" w:rsidRPr="00204DD7" w:rsidRDefault="00486709" w:rsidP="00486709">
                  <w:pPr>
                    <w:widowControl w:val="0"/>
                    <w:autoSpaceDE w:val="0"/>
                    <w:autoSpaceDN w:val="0"/>
                    <w:adjustRightInd w:val="0"/>
                  </w:pPr>
                  <w:r w:rsidRPr="00204DD7">
                    <w:t>ж)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p>
                <w:p w:rsidR="00486709" w:rsidRPr="00204DD7" w:rsidRDefault="00486709" w:rsidP="00486709">
                  <w:pPr>
                    <w:widowControl w:val="0"/>
                    <w:autoSpaceDE w:val="0"/>
                    <w:autoSpaceDN w:val="0"/>
                    <w:adjustRightInd w:val="0"/>
                  </w:pPr>
                  <w:r w:rsidRPr="00204DD7">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p>
                <w:p w:rsidR="00486709" w:rsidRPr="00204DD7" w:rsidRDefault="00486709" w:rsidP="00486709">
                  <w:pPr>
                    <w:widowControl w:val="0"/>
                    <w:autoSpaceDE w:val="0"/>
                    <w:autoSpaceDN w:val="0"/>
                    <w:adjustRightInd w:val="0"/>
                  </w:pPr>
                  <w:r w:rsidRPr="00204DD7">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 а также между дочерними обществами ОАО "РЖД";</w:t>
                  </w:r>
                </w:p>
                <w:p w:rsidR="00486709" w:rsidRPr="00204DD7" w:rsidRDefault="00486709" w:rsidP="00486709">
                  <w:pPr>
                    <w:widowControl w:val="0"/>
                    <w:autoSpaceDE w:val="0"/>
                    <w:autoSpaceDN w:val="0"/>
                    <w:adjustRightInd w:val="0"/>
                  </w:pPr>
                  <w:r w:rsidRPr="00204DD7">
                    <w:t>к) проверка правильности представления дебиторской и кредиторской задолженности по срокам погашения;</w:t>
                  </w:r>
                </w:p>
                <w:p w:rsidR="00486709" w:rsidRPr="00204DD7" w:rsidRDefault="00486709" w:rsidP="00486709">
                  <w:pPr>
                    <w:widowControl w:val="0"/>
                    <w:autoSpaceDE w:val="0"/>
                    <w:autoSpaceDN w:val="0"/>
                    <w:adjustRightInd w:val="0"/>
                  </w:pPr>
                  <w:r w:rsidRPr="00204DD7">
                    <w:t>л)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486709" w:rsidRPr="00204DD7" w:rsidRDefault="00486709" w:rsidP="00486709">
                  <w:pPr>
                    <w:widowControl w:val="0"/>
                    <w:autoSpaceDE w:val="0"/>
                    <w:autoSpaceDN w:val="0"/>
                    <w:adjustRightInd w:val="0"/>
                  </w:pPr>
                  <w:r w:rsidRPr="00204DD7">
                    <w:t>м)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9.2</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резервов по сомнительным долгам</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подтверждение остатков средств, зарезервированных по сомнительным долгам;</w:t>
                  </w:r>
                </w:p>
                <w:p w:rsidR="00486709" w:rsidRPr="00204DD7" w:rsidRDefault="00486709" w:rsidP="00486709">
                  <w:pPr>
                    <w:widowControl w:val="0"/>
                    <w:autoSpaceDE w:val="0"/>
                    <w:autoSpaceDN w:val="0"/>
                    <w:adjustRightInd w:val="0"/>
                  </w:pPr>
                  <w:r w:rsidRPr="00204DD7">
                    <w:t>б) проверка полноты, правильности и обоснованности начисления резерва по сомнительным долгам;</w:t>
                  </w:r>
                </w:p>
                <w:p w:rsidR="00486709" w:rsidRPr="00204DD7" w:rsidRDefault="00486709" w:rsidP="00486709">
                  <w:pPr>
                    <w:widowControl w:val="0"/>
                    <w:autoSpaceDE w:val="0"/>
                    <w:autoSpaceDN w:val="0"/>
                    <w:adjustRightInd w:val="0"/>
                  </w:pPr>
                  <w:r w:rsidRPr="00204DD7">
                    <w:t>в) проверка полноты и правильности использования резерва по сомнительным долгам;</w:t>
                  </w:r>
                </w:p>
                <w:p w:rsidR="00486709" w:rsidRPr="00204DD7" w:rsidRDefault="00486709" w:rsidP="00486709">
                  <w:pPr>
                    <w:widowControl w:val="0"/>
                    <w:autoSpaceDE w:val="0"/>
                    <w:autoSpaceDN w:val="0"/>
                    <w:adjustRightInd w:val="0"/>
                  </w:pPr>
                  <w:r w:rsidRPr="00204DD7">
                    <w:t>г) проверка полноты и правильности отражения в синтетическом и аналитическом учете операций по резерву по сомнительным долгам;</w:t>
                  </w:r>
                </w:p>
                <w:p w:rsidR="00486709" w:rsidRPr="00204DD7" w:rsidRDefault="00486709" w:rsidP="00486709">
                  <w:pPr>
                    <w:widowControl w:val="0"/>
                    <w:autoSpaceDE w:val="0"/>
                    <w:autoSpaceDN w:val="0"/>
                    <w:adjustRightInd w:val="0"/>
                  </w:pPr>
                  <w:r w:rsidRPr="00204DD7">
                    <w:t>д) проверка правильности формирования резерва по сомнительным долгам в налоговом учете;</w:t>
                  </w:r>
                </w:p>
                <w:p w:rsidR="00486709" w:rsidRPr="00204DD7" w:rsidRDefault="00486709" w:rsidP="00486709">
                  <w:pPr>
                    <w:widowControl w:val="0"/>
                    <w:autoSpaceDE w:val="0"/>
                    <w:autoSpaceDN w:val="0"/>
                    <w:adjustRightInd w:val="0"/>
                  </w:pPr>
                  <w:r w:rsidRPr="00204DD7">
                    <w:t>е)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9.3</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расчетов по кредитам и займам</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486709" w:rsidRPr="00204DD7" w:rsidRDefault="00486709" w:rsidP="00486709">
                  <w:pPr>
                    <w:widowControl w:val="0"/>
                    <w:autoSpaceDE w:val="0"/>
                    <w:autoSpaceDN w:val="0"/>
                    <w:adjustRightInd w:val="0"/>
                  </w:pPr>
                  <w:r w:rsidRPr="00204DD7">
                    <w:t>б) проверка правильности оформления и отражения на счетах бухгалтерского учета операций по получению и возврату кредитов банка;</w:t>
                  </w:r>
                </w:p>
                <w:p w:rsidR="00486709" w:rsidRPr="00204DD7" w:rsidRDefault="00486709" w:rsidP="00486709">
                  <w:pPr>
                    <w:widowControl w:val="0"/>
                    <w:autoSpaceDE w:val="0"/>
                    <w:autoSpaceDN w:val="0"/>
                    <w:adjustRightInd w:val="0"/>
                  </w:pPr>
                  <w:r w:rsidRPr="00204DD7">
                    <w:t>в) подтверждение целевого использования кредитов банка, соблюдения ковенант, установленных в кредитных договорах и/или договорах займа;</w:t>
                  </w:r>
                </w:p>
                <w:p w:rsidR="00486709" w:rsidRPr="00204DD7" w:rsidRDefault="00486709" w:rsidP="00486709">
                  <w:pPr>
                    <w:widowControl w:val="0"/>
                    <w:autoSpaceDE w:val="0"/>
                    <w:autoSpaceDN w:val="0"/>
                    <w:adjustRightInd w:val="0"/>
                  </w:pPr>
                  <w:r w:rsidRPr="00204DD7">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486709" w:rsidRPr="00204DD7" w:rsidRDefault="00486709" w:rsidP="00486709">
                  <w:pPr>
                    <w:widowControl w:val="0"/>
                    <w:autoSpaceDE w:val="0"/>
                    <w:autoSpaceDN w:val="0"/>
                    <w:adjustRightInd w:val="0"/>
                  </w:pPr>
                  <w:r w:rsidRPr="00204DD7">
                    <w:t>д) проверка правильности начисления процентов и обоснованности их распределения между расходами и включением в стоимость инвестиционных активов;</w:t>
                  </w:r>
                </w:p>
                <w:p w:rsidR="00486709" w:rsidRPr="00204DD7" w:rsidRDefault="00486709" w:rsidP="00486709">
                  <w:pPr>
                    <w:widowControl w:val="0"/>
                    <w:autoSpaceDE w:val="0"/>
                    <w:autoSpaceDN w:val="0"/>
                    <w:adjustRightInd w:val="0"/>
                  </w:pPr>
                  <w:r w:rsidRPr="00204DD7">
                    <w:t>е) проверка правильности оформления и отражения на счетах бухгалтерского учета займов, полученных от других организаций и физических лиц;</w:t>
                  </w:r>
                </w:p>
                <w:p w:rsidR="00486709" w:rsidRPr="00204DD7" w:rsidRDefault="00486709" w:rsidP="00486709">
                  <w:pPr>
                    <w:widowControl w:val="0"/>
                    <w:autoSpaceDE w:val="0"/>
                    <w:autoSpaceDN w:val="0"/>
                    <w:adjustRightInd w:val="0"/>
                  </w:pPr>
                  <w:r w:rsidRPr="00204DD7">
                    <w:t>ж)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9.4</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расчетов с бюджетом</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полноту и правильность проведенных инвентаризаций расчетов с бюджетом и отражения их результатов в учете;</w:t>
                  </w:r>
                </w:p>
                <w:p w:rsidR="00486709" w:rsidRPr="00204DD7" w:rsidRDefault="00486709" w:rsidP="00486709">
                  <w:pPr>
                    <w:widowControl w:val="0"/>
                    <w:autoSpaceDE w:val="0"/>
                    <w:autoSpaceDN w:val="0"/>
                    <w:adjustRightInd w:val="0"/>
                  </w:pPr>
                  <w:r w:rsidRPr="00204DD7">
                    <w:t>б) правильность определения налогооблагаемой базы;</w:t>
                  </w:r>
                </w:p>
                <w:p w:rsidR="00486709" w:rsidRPr="00204DD7" w:rsidRDefault="00486709" w:rsidP="00486709">
                  <w:pPr>
                    <w:widowControl w:val="0"/>
                    <w:autoSpaceDE w:val="0"/>
                    <w:autoSpaceDN w:val="0"/>
                    <w:adjustRightInd w:val="0"/>
                  </w:pPr>
                  <w:r w:rsidRPr="00204DD7">
                    <w:t>в) правильность применения налоговых ставок;</w:t>
                  </w:r>
                </w:p>
                <w:p w:rsidR="00486709" w:rsidRPr="00204DD7" w:rsidRDefault="00486709" w:rsidP="00486709">
                  <w:pPr>
                    <w:widowControl w:val="0"/>
                    <w:autoSpaceDE w:val="0"/>
                    <w:autoSpaceDN w:val="0"/>
                    <w:adjustRightInd w:val="0"/>
                  </w:pPr>
                  <w:r w:rsidRPr="00204DD7">
                    <w:t>г) правомерность применения льгот при расчете и уплате налогов;</w:t>
                  </w:r>
                </w:p>
                <w:p w:rsidR="00486709" w:rsidRPr="00204DD7" w:rsidRDefault="00486709" w:rsidP="00486709">
                  <w:pPr>
                    <w:widowControl w:val="0"/>
                    <w:autoSpaceDE w:val="0"/>
                    <w:autoSpaceDN w:val="0"/>
                    <w:adjustRightInd w:val="0"/>
                  </w:pPr>
                  <w:r w:rsidRPr="00204DD7">
                    <w:t>д) правильность начисления, полноты и своевременности перечисления налоговых платежей, правильность составления налоговой отчетности;</w:t>
                  </w:r>
                </w:p>
                <w:p w:rsidR="00486709" w:rsidRPr="00204DD7" w:rsidRDefault="00486709" w:rsidP="00486709">
                  <w:pPr>
                    <w:widowControl w:val="0"/>
                    <w:autoSpaceDE w:val="0"/>
                    <w:autoSpaceDN w:val="0"/>
                    <w:adjustRightInd w:val="0"/>
                  </w:pPr>
                  <w:r w:rsidRPr="00204DD7">
                    <w:t>е) правильность исчисления налога на прибыль организаций с выплачиваемых дивидендов;</w:t>
                  </w:r>
                </w:p>
                <w:p w:rsidR="00486709" w:rsidRPr="00204DD7" w:rsidRDefault="00486709" w:rsidP="00486709">
                  <w:pPr>
                    <w:widowControl w:val="0"/>
                    <w:autoSpaceDE w:val="0"/>
                    <w:autoSpaceDN w:val="0"/>
                    <w:adjustRightInd w:val="0"/>
                  </w:pPr>
                  <w:r w:rsidRPr="00204DD7">
                    <w:t>ж) правильность исчисления и удержания налога с доходов, выплачиваемых иностранным организациям;</w:t>
                  </w:r>
                </w:p>
                <w:p w:rsidR="00486709" w:rsidRPr="00204DD7" w:rsidRDefault="00486709" w:rsidP="00486709">
                  <w:pPr>
                    <w:widowControl w:val="0"/>
                    <w:autoSpaceDE w:val="0"/>
                    <w:autoSpaceDN w:val="0"/>
                    <w:adjustRightInd w:val="0"/>
                  </w:pPr>
                  <w:r w:rsidRPr="00204DD7">
                    <w:t>з) полноту и правильность учета при налогообложении прибыли контролируемых иностранных компаний;</w:t>
                  </w:r>
                </w:p>
                <w:p w:rsidR="00486709" w:rsidRPr="00204DD7" w:rsidRDefault="00486709" w:rsidP="00486709">
                  <w:pPr>
                    <w:widowControl w:val="0"/>
                    <w:autoSpaceDE w:val="0"/>
                    <w:autoSpaceDN w:val="0"/>
                    <w:adjustRightInd w:val="0"/>
                  </w:pPr>
                  <w:r w:rsidRPr="00204DD7">
                    <w:t>и) определение цен по сделкам с взаимозависимыми лицами для целей</w:t>
                  </w:r>
                </w:p>
                <w:p w:rsidR="00486709" w:rsidRPr="00204DD7" w:rsidRDefault="00486709" w:rsidP="00486709">
                  <w:pPr>
                    <w:widowControl w:val="0"/>
                    <w:autoSpaceDE w:val="0"/>
                    <w:autoSpaceDN w:val="0"/>
                    <w:adjustRightInd w:val="0"/>
                  </w:pPr>
                  <w:r w:rsidRPr="00204DD7">
                    <w:t>налогообложения;</w:t>
                  </w:r>
                </w:p>
                <w:p w:rsidR="00486709" w:rsidRPr="00204DD7" w:rsidRDefault="00486709" w:rsidP="00486709">
                  <w:pPr>
                    <w:widowControl w:val="0"/>
                    <w:autoSpaceDE w:val="0"/>
                    <w:autoSpaceDN w:val="0"/>
                    <w:adjustRightInd w:val="0"/>
                  </w:pPr>
                  <w:r w:rsidRPr="00204DD7">
                    <w:t>к) сверку данных бухгалтерского учета с данными ФНС, анализ причин отклонений;</w:t>
                  </w:r>
                </w:p>
                <w:p w:rsidR="00486709" w:rsidRPr="00204DD7" w:rsidRDefault="00486709" w:rsidP="00486709">
                  <w:pPr>
                    <w:widowControl w:val="0"/>
                    <w:autoSpaceDE w:val="0"/>
                    <w:autoSpaceDN w:val="0"/>
                    <w:adjustRightInd w:val="0"/>
                  </w:pPr>
                  <w:r w:rsidRPr="00204DD7">
                    <w:t>л) правильность исчисления НДС и включения НДС в состав налоговых вычетов.</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9.5</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расчетов по оплате труда и страховым взносам во внебюджетные фонды</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486709" w:rsidRPr="00204DD7" w:rsidRDefault="00486709" w:rsidP="00486709">
                  <w:pPr>
                    <w:widowControl w:val="0"/>
                    <w:autoSpaceDE w:val="0"/>
                    <w:autoSpaceDN w:val="0"/>
                    <w:adjustRightInd w:val="0"/>
                  </w:pPr>
                  <w:r w:rsidRPr="00204DD7">
                    <w:t>б) проверка соблюдения положений законодательства о труде, состояние внутреннего учета и контроля по трудовым отношениям;</w:t>
                  </w:r>
                </w:p>
                <w:p w:rsidR="00486709" w:rsidRPr="00204DD7" w:rsidRDefault="00486709" w:rsidP="00486709">
                  <w:pPr>
                    <w:widowControl w:val="0"/>
                    <w:autoSpaceDE w:val="0"/>
                    <w:autoSpaceDN w:val="0"/>
                    <w:adjustRightInd w:val="0"/>
                  </w:pPr>
                  <w:r w:rsidRPr="00204DD7">
                    <w:t>в) проверка организации учета и контроля выработки и начисления заработной платы;</w:t>
                  </w:r>
                </w:p>
                <w:p w:rsidR="00486709" w:rsidRPr="00204DD7" w:rsidRDefault="00486709" w:rsidP="00486709">
                  <w:pPr>
                    <w:widowControl w:val="0"/>
                    <w:autoSpaceDE w:val="0"/>
                    <w:autoSpaceDN w:val="0"/>
                    <w:adjustRightInd w:val="0"/>
                  </w:pPr>
                  <w:r w:rsidRPr="00204DD7">
                    <w:t>г) проверка расчетов удержаний из заработной платы с физических лиц;</w:t>
                  </w:r>
                </w:p>
                <w:p w:rsidR="00486709" w:rsidRPr="00204DD7" w:rsidRDefault="00486709" w:rsidP="00486709">
                  <w:pPr>
                    <w:widowControl w:val="0"/>
                    <w:autoSpaceDE w:val="0"/>
                    <w:autoSpaceDN w:val="0"/>
                    <w:adjustRightInd w:val="0"/>
                  </w:pPr>
                  <w:r w:rsidRPr="00204DD7">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p>
                <w:p w:rsidR="00486709" w:rsidRPr="00204DD7" w:rsidRDefault="00486709" w:rsidP="00486709">
                  <w:pPr>
                    <w:widowControl w:val="0"/>
                    <w:autoSpaceDE w:val="0"/>
                    <w:autoSpaceDN w:val="0"/>
                    <w:adjustRightInd w:val="0"/>
                  </w:pPr>
                  <w:r w:rsidRPr="00204DD7">
                    <w:t>е) проверка правильности исчисления НДФЛ и страховых взносов;</w:t>
                  </w:r>
                </w:p>
                <w:p w:rsidR="00486709" w:rsidRPr="00204DD7" w:rsidRDefault="00486709" w:rsidP="00486709">
                  <w:pPr>
                    <w:widowControl w:val="0"/>
                    <w:autoSpaceDE w:val="0"/>
                    <w:autoSpaceDN w:val="0"/>
                    <w:adjustRightInd w:val="0"/>
                  </w:pPr>
                  <w:r w:rsidRPr="00204DD7">
                    <w:t>ж) проверка депонированных сумм по заработной плате;</w:t>
                  </w:r>
                </w:p>
                <w:p w:rsidR="00486709" w:rsidRPr="00204DD7" w:rsidRDefault="00486709" w:rsidP="00486709">
                  <w:pPr>
                    <w:widowControl w:val="0"/>
                    <w:autoSpaceDE w:val="0"/>
                    <w:autoSpaceDN w:val="0"/>
                    <w:adjustRightInd w:val="0"/>
                  </w:pPr>
                  <w:r w:rsidRPr="00204DD7">
                    <w:t>з) проверка правильности и обоснованности образования и использования мотивационного фонда;</w:t>
                  </w:r>
                </w:p>
                <w:p w:rsidR="00486709" w:rsidRPr="00204DD7" w:rsidRDefault="00486709" w:rsidP="00486709">
                  <w:pPr>
                    <w:widowControl w:val="0"/>
                    <w:autoSpaceDE w:val="0"/>
                    <w:autoSpaceDN w:val="0"/>
                    <w:adjustRightInd w:val="0"/>
                  </w:pPr>
                  <w:r w:rsidRPr="00204DD7">
                    <w:t>и) проверка полноты и правильности расчетов с персоналом по прочим операциям;</w:t>
                  </w:r>
                </w:p>
                <w:p w:rsidR="00486709" w:rsidRPr="00204DD7" w:rsidRDefault="00486709" w:rsidP="00486709">
                  <w:pPr>
                    <w:widowControl w:val="0"/>
                    <w:autoSpaceDE w:val="0"/>
                    <w:autoSpaceDN w:val="0"/>
                    <w:adjustRightInd w:val="0"/>
                  </w:pPr>
                  <w:r w:rsidRPr="00204DD7">
                    <w:t>к)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9.6</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расчетов с подотчетными лицами и персоналом по прочим операциям</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утвержденного состава подотчетных лиц;</w:t>
                  </w:r>
                </w:p>
                <w:p w:rsidR="00486709" w:rsidRPr="00204DD7" w:rsidRDefault="00486709" w:rsidP="00486709">
                  <w:pPr>
                    <w:widowControl w:val="0"/>
                    <w:autoSpaceDE w:val="0"/>
                    <w:autoSpaceDN w:val="0"/>
                    <w:adjustRightInd w:val="0"/>
                  </w:pPr>
                  <w:r w:rsidRPr="00204DD7">
                    <w:t>б) проверка документального оформления авансовых отчетов;</w:t>
                  </w:r>
                </w:p>
                <w:p w:rsidR="00486709" w:rsidRPr="00204DD7" w:rsidRDefault="00486709" w:rsidP="00486709">
                  <w:pPr>
                    <w:widowControl w:val="0"/>
                    <w:autoSpaceDE w:val="0"/>
                    <w:autoSpaceDN w:val="0"/>
                    <w:adjustRightInd w:val="0"/>
                  </w:pPr>
                  <w:r w:rsidRPr="00204DD7">
                    <w:t>в) проверка правильности отражения в учете командировочных расходов;</w:t>
                  </w:r>
                </w:p>
                <w:p w:rsidR="00486709" w:rsidRPr="00204DD7" w:rsidRDefault="00486709" w:rsidP="00486709">
                  <w:pPr>
                    <w:widowControl w:val="0"/>
                    <w:autoSpaceDE w:val="0"/>
                    <w:autoSpaceDN w:val="0"/>
                    <w:adjustRightInd w:val="0"/>
                  </w:pPr>
                  <w:r w:rsidRPr="00204DD7">
                    <w:t>г) проверка соблюдения сроков отчетов по выданным подотчетным суммам и наличия остатков неиспользованных сумм;</w:t>
                  </w:r>
                </w:p>
                <w:p w:rsidR="00486709" w:rsidRPr="00204DD7" w:rsidRDefault="00486709" w:rsidP="00486709">
                  <w:pPr>
                    <w:widowControl w:val="0"/>
                    <w:autoSpaceDE w:val="0"/>
                    <w:autoSpaceDN w:val="0"/>
                    <w:adjustRightInd w:val="0"/>
                  </w:pPr>
                  <w:r w:rsidRPr="00204DD7">
                    <w:t>д) проверка авансовых отчетов по представительским расходам;</w:t>
                  </w:r>
                </w:p>
                <w:p w:rsidR="00486709" w:rsidRPr="00204DD7" w:rsidRDefault="00486709" w:rsidP="00486709">
                  <w:pPr>
                    <w:widowControl w:val="0"/>
                    <w:autoSpaceDE w:val="0"/>
                    <w:autoSpaceDN w:val="0"/>
                    <w:adjustRightInd w:val="0"/>
                  </w:pPr>
                  <w:r w:rsidRPr="00204DD7">
                    <w:t>е) проверка правильности ведения учета командировочных расходов в пределах и сверх лимитов;</w:t>
                  </w:r>
                </w:p>
                <w:p w:rsidR="00486709" w:rsidRPr="00204DD7" w:rsidRDefault="00486709" w:rsidP="00486709">
                  <w:pPr>
                    <w:widowControl w:val="0"/>
                    <w:autoSpaceDE w:val="0"/>
                    <w:autoSpaceDN w:val="0"/>
                    <w:adjustRightInd w:val="0"/>
                  </w:pPr>
                  <w:r w:rsidRPr="00204DD7">
                    <w:t>ж) проверка правильности отражения</w:t>
                  </w:r>
                </w:p>
                <w:p w:rsidR="00486709" w:rsidRPr="00204DD7" w:rsidRDefault="00486709" w:rsidP="00486709">
                  <w:pPr>
                    <w:widowControl w:val="0"/>
                    <w:autoSpaceDE w:val="0"/>
                    <w:autoSpaceDN w:val="0"/>
                    <w:adjustRightInd w:val="0"/>
                  </w:pPr>
                  <w:r w:rsidRPr="00204DD7">
                    <w:t>расчетов с персоналом по прочим операциям;</w:t>
                  </w:r>
                </w:p>
                <w:p w:rsidR="00486709" w:rsidRPr="00204DD7" w:rsidRDefault="00486709" w:rsidP="00486709">
                  <w:pPr>
                    <w:widowControl w:val="0"/>
                    <w:autoSpaceDE w:val="0"/>
                    <w:autoSpaceDN w:val="0"/>
                    <w:adjustRightInd w:val="0"/>
                  </w:pPr>
                  <w:r w:rsidRPr="00204DD7">
                    <w:t>з)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9.7</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расчетов с учредителями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9.8</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расчетов по претензиям и возмещению материального ущерба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своевременности предъявления претензий вследствие нарушения договорных обязательств, за пропажу и недостачу груза в пути и т.д.;</w:t>
                  </w:r>
                </w:p>
                <w:p w:rsidR="00486709" w:rsidRPr="00204DD7" w:rsidRDefault="00486709" w:rsidP="00486709">
                  <w:pPr>
                    <w:widowControl w:val="0"/>
                    <w:autoSpaceDE w:val="0"/>
                    <w:autoSpaceDN w:val="0"/>
                    <w:adjustRightInd w:val="0"/>
                  </w:pPr>
                  <w:r w:rsidRPr="00204DD7">
                    <w:t>б) выяснение своевременности принятых мер по возмещению нанесенного ущерба, проверить обоснованность претензий;</w:t>
                  </w:r>
                </w:p>
                <w:p w:rsidR="00486709" w:rsidRPr="00204DD7" w:rsidRDefault="00486709" w:rsidP="00486709">
                  <w:pPr>
                    <w:widowControl w:val="0"/>
                    <w:autoSpaceDE w:val="0"/>
                    <w:autoSpaceDN w:val="0"/>
                    <w:adjustRightInd w:val="0"/>
                  </w:pPr>
                  <w:r w:rsidRPr="00204DD7">
                    <w:t>в) подтверждение законности списания претензионных сумм на издержки производства и финансовые результаты;</w:t>
                  </w:r>
                </w:p>
                <w:p w:rsidR="00486709" w:rsidRPr="00204DD7" w:rsidRDefault="00486709" w:rsidP="00486709">
                  <w:pPr>
                    <w:widowControl w:val="0"/>
                    <w:autoSpaceDE w:val="0"/>
                    <w:autoSpaceDN w:val="0"/>
                    <w:adjustRightInd w:val="0"/>
                  </w:pPr>
                  <w:r w:rsidRPr="00204DD7">
                    <w:t>г) проверка расчетов по недостачам, растратам и хищениям;</w:t>
                  </w:r>
                </w:p>
                <w:p w:rsidR="00486709" w:rsidRPr="00204DD7" w:rsidRDefault="00486709" w:rsidP="00486709">
                  <w:pPr>
                    <w:widowControl w:val="0"/>
                    <w:autoSpaceDE w:val="0"/>
                    <w:autoSpaceDN w:val="0"/>
                    <w:adjustRightInd w:val="0"/>
                  </w:pPr>
                  <w:r w:rsidRPr="00204DD7">
                    <w:t>д) установление соблюдения сроков и порядка рассмотрения случаев недостач, потерь и растрат;</w:t>
                  </w:r>
                </w:p>
                <w:p w:rsidR="00486709" w:rsidRPr="00204DD7" w:rsidRDefault="00486709" w:rsidP="00486709">
                  <w:pPr>
                    <w:widowControl w:val="0"/>
                    <w:autoSpaceDE w:val="0"/>
                    <w:autoSpaceDN w:val="0"/>
                    <w:adjustRightInd w:val="0"/>
                  </w:pPr>
                  <w:r w:rsidRPr="00204DD7">
                    <w:t>е) проверка правильности оформления материалов о претензиях по недостачам, потерям и хищениям;</w:t>
                  </w:r>
                </w:p>
                <w:p w:rsidR="00486709" w:rsidRPr="00204DD7" w:rsidRDefault="00486709" w:rsidP="00486709">
                  <w:pPr>
                    <w:widowControl w:val="0"/>
                    <w:autoSpaceDE w:val="0"/>
                    <w:autoSpaceDN w:val="0"/>
                    <w:adjustRightInd w:val="0"/>
                  </w:pPr>
                  <w:r w:rsidRPr="00204DD7">
                    <w:t>ж) изучение причин, вызвавших недостачи, растраты и хищения;</w:t>
                  </w:r>
                </w:p>
                <w:p w:rsidR="00486709" w:rsidRPr="00204DD7" w:rsidRDefault="00486709" w:rsidP="00486709">
                  <w:pPr>
                    <w:widowControl w:val="0"/>
                    <w:autoSpaceDE w:val="0"/>
                    <w:autoSpaceDN w:val="0"/>
                    <w:adjustRightInd w:val="0"/>
                  </w:pPr>
                  <w:r w:rsidRPr="00204DD7">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486709" w:rsidRPr="00204DD7" w:rsidRDefault="00486709" w:rsidP="00486709">
                  <w:pPr>
                    <w:widowControl w:val="0"/>
                    <w:autoSpaceDE w:val="0"/>
                    <w:autoSpaceDN w:val="0"/>
                    <w:adjustRightInd w:val="0"/>
                  </w:pPr>
                  <w:r w:rsidRPr="00204DD7">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p>
                <w:p w:rsidR="00486709" w:rsidRPr="00204DD7" w:rsidRDefault="00486709" w:rsidP="00486709">
                  <w:pPr>
                    <w:widowControl w:val="0"/>
                    <w:autoSpaceDE w:val="0"/>
                    <w:autoSpaceDN w:val="0"/>
                    <w:adjustRightInd w:val="0"/>
                  </w:pPr>
                  <w:r w:rsidRPr="00204DD7">
                    <w:t>к)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9.9</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расчетов по совместной деятельности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10</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оценочных обязательств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p>
                <w:p w:rsidR="00486709" w:rsidRPr="00204DD7" w:rsidRDefault="00486709" w:rsidP="00486709">
                  <w:pPr>
                    <w:widowControl w:val="0"/>
                    <w:autoSpaceDE w:val="0"/>
                    <w:autoSpaceDN w:val="0"/>
                    <w:adjustRightInd w:val="0"/>
                  </w:pPr>
                  <w:r w:rsidRPr="00204DD7">
                    <w:t>б) проверка правильности оценки, полноты, своевременности и обоснованности признания обязательств;</w:t>
                  </w:r>
                </w:p>
                <w:p w:rsidR="00486709" w:rsidRPr="00204DD7" w:rsidRDefault="00486709" w:rsidP="00486709">
                  <w:pPr>
                    <w:widowControl w:val="0"/>
                    <w:autoSpaceDE w:val="0"/>
                    <w:autoSpaceDN w:val="0"/>
                    <w:adjustRightInd w:val="0"/>
                  </w:pPr>
                  <w:r w:rsidRPr="00204DD7">
                    <w:t>в) проверка правильности представления оценочных обязательств по срокам погашения;</w:t>
                  </w:r>
                </w:p>
                <w:p w:rsidR="00486709" w:rsidRPr="00204DD7" w:rsidRDefault="00486709" w:rsidP="00486709">
                  <w:pPr>
                    <w:widowControl w:val="0"/>
                    <w:autoSpaceDE w:val="0"/>
                    <w:autoSpaceDN w:val="0"/>
                    <w:adjustRightInd w:val="0"/>
                  </w:pPr>
                  <w:r w:rsidRPr="00204DD7">
                    <w:t>г) проверка отражения обязательств в отчетности в случае корректировки нераспределенной прибыли;</w:t>
                  </w:r>
                </w:p>
                <w:p w:rsidR="00486709" w:rsidRPr="00204DD7" w:rsidRDefault="00486709" w:rsidP="00486709">
                  <w:pPr>
                    <w:widowControl w:val="0"/>
                    <w:autoSpaceDE w:val="0"/>
                    <w:autoSpaceDN w:val="0"/>
                    <w:adjustRightInd w:val="0"/>
                  </w:pPr>
                  <w:r w:rsidRPr="00204DD7">
                    <w:t>д)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11</w:t>
                  </w:r>
                </w:p>
              </w:tc>
              <w:tc>
                <w:tcPr>
                  <w:tcW w:w="2494"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капитала</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11.1</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уставного капитала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Проверка достоверности учетных и отчетных данных уставного капитала:</w:t>
                  </w:r>
                </w:p>
                <w:p w:rsidR="00486709" w:rsidRPr="00204DD7" w:rsidRDefault="00486709" w:rsidP="00486709">
                  <w:pPr>
                    <w:widowControl w:val="0"/>
                    <w:autoSpaceDE w:val="0"/>
                    <w:autoSpaceDN w:val="0"/>
                    <w:adjustRightInd w:val="0"/>
                  </w:pPr>
                  <w:r w:rsidRPr="00204DD7">
                    <w:t>а) соответствие размера уставного капитала данным учредительных документов и законодательству РФ;</w:t>
                  </w:r>
                </w:p>
                <w:p w:rsidR="00486709" w:rsidRPr="00204DD7" w:rsidRDefault="00486709" w:rsidP="00486709">
                  <w:pPr>
                    <w:widowControl w:val="0"/>
                    <w:autoSpaceDE w:val="0"/>
                    <w:autoSpaceDN w:val="0"/>
                    <w:adjustRightInd w:val="0"/>
                  </w:pPr>
                  <w:r w:rsidRPr="00204DD7">
                    <w:t>б) полнота и правильность формирования уставного капитала;</w:t>
                  </w:r>
                </w:p>
                <w:p w:rsidR="00486709" w:rsidRPr="00204DD7" w:rsidRDefault="00486709" w:rsidP="00486709">
                  <w:pPr>
                    <w:widowControl w:val="0"/>
                    <w:autoSpaceDE w:val="0"/>
                    <w:autoSpaceDN w:val="0"/>
                    <w:adjustRightInd w:val="0"/>
                  </w:pPr>
                  <w:r w:rsidRPr="00204DD7">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
                <w:p w:rsidR="00486709" w:rsidRPr="00204DD7" w:rsidRDefault="00486709" w:rsidP="00486709">
                  <w:pPr>
                    <w:widowControl w:val="0"/>
                    <w:autoSpaceDE w:val="0"/>
                    <w:autoSpaceDN w:val="0"/>
                    <w:adjustRightInd w:val="0"/>
                  </w:pPr>
                  <w:r w:rsidRPr="00204DD7">
                    <w:t>г) обоснованность изменения величины уставного капитала;</w:t>
                  </w:r>
                </w:p>
                <w:p w:rsidR="00486709" w:rsidRPr="00204DD7" w:rsidRDefault="00486709" w:rsidP="00486709">
                  <w:pPr>
                    <w:widowControl w:val="0"/>
                    <w:autoSpaceDE w:val="0"/>
                    <w:autoSpaceDN w:val="0"/>
                    <w:adjustRightInd w:val="0"/>
                  </w:pPr>
                  <w:r w:rsidRPr="00204DD7">
                    <w:t>д) правильность отражения в учете 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11.2</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резервного капитала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Проверка достоверности учетных и отчетных данных резервного капитала:</w:t>
                  </w:r>
                </w:p>
                <w:p w:rsidR="00486709" w:rsidRPr="00204DD7" w:rsidRDefault="00486709" w:rsidP="00486709">
                  <w:pPr>
                    <w:widowControl w:val="0"/>
                    <w:autoSpaceDE w:val="0"/>
                    <w:autoSpaceDN w:val="0"/>
                    <w:adjustRightInd w:val="0"/>
                  </w:pPr>
                  <w:r w:rsidRPr="00204DD7">
                    <w:t>а) соответствие размера резервного капитала данным учредительных документов и законодательству РФ;</w:t>
                  </w:r>
                </w:p>
                <w:p w:rsidR="00486709" w:rsidRPr="00204DD7" w:rsidRDefault="00486709" w:rsidP="00486709">
                  <w:pPr>
                    <w:widowControl w:val="0"/>
                    <w:autoSpaceDE w:val="0"/>
                    <w:autoSpaceDN w:val="0"/>
                    <w:adjustRightInd w:val="0"/>
                  </w:pPr>
                  <w:r w:rsidRPr="00204DD7">
                    <w:t>б) правильность формирования резервного капитала;</w:t>
                  </w:r>
                </w:p>
                <w:p w:rsidR="00486709" w:rsidRPr="00204DD7" w:rsidRDefault="00486709" w:rsidP="00486709">
                  <w:pPr>
                    <w:widowControl w:val="0"/>
                    <w:autoSpaceDE w:val="0"/>
                    <w:autoSpaceDN w:val="0"/>
                    <w:adjustRightInd w:val="0"/>
                  </w:pPr>
                  <w:r w:rsidRPr="00204DD7">
                    <w:t>в) целевое использование резервного капитала;</w:t>
                  </w:r>
                </w:p>
                <w:p w:rsidR="00486709" w:rsidRPr="00204DD7" w:rsidRDefault="00486709" w:rsidP="00486709">
                  <w:pPr>
                    <w:widowControl w:val="0"/>
                    <w:autoSpaceDE w:val="0"/>
                    <w:autoSpaceDN w:val="0"/>
                    <w:adjustRightInd w:val="0"/>
                  </w:pPr>
                  <w:r w:rsidRPr="00204DD7">
                    <w:t>г) правильность отражения в учете 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11.3</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20"/>
                  </w:pPr>
                  <w:r w:rsidRPr="00204DD7">
                    <w:t>Аудит добавочного капитала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Проверка достоверности учетных и отчетных данных добавочного капитала:</w:t>
                  </w:r>
                </w:p>
                <w:p w:rsidR="00486709" w:rsidRPr="00204DD7" w:rsidRDefault="00486709" w:rsidP="00486709">
                  <w:pPr>
                    <w:widowControl w:val="0"/>
                    <w:autoSpaceDE w:val="0"/>
                    <w:autoSpaceDN w:val="0"/>
                    <w:adjustRightInd w:val="0"/>
                  </w:pPr>
                  <w:r w:rsidRPr="00204DD7">
                    <w:t>а) правильность образования добавочного капитала;</w:t>
                  </w:r>
                </w:p>
                <w:p w:rsidR="00486709" w:rsidRPr="00204DD7" w:rsidRDefault="00486709" w:rsidP="00486709">
                  <w:pPr>
                    <w:widowControl w:val="0"/>
                    <w:autoSpaceDE w:val="0"/>
                    <w:autoSpaceDN w:val="0"/>
                    <w:adjustRightInd w:val="0"/>
                  </w:pPr>
                  <w:r w:rsidRPr="00204DD7">
                    <w:t>б) обоснованность использования средств добавочного капитала;</w:t>
                  </w:r>
                </w:p>
                <w:p w:rsidR="00486709" w:rsidRPr="00204DD7" w:rsidRDefault="00486709" w:rsidP="00486709">
                  <w:pPr>
                    <w:widowControl w:val="0"/>
                    <w:autoSpaceDE w:val="0"/>
                    <w:autoSpaceDN w:val="0"/>
                    <w:adjustRightInd w:val="0"/>
                  </w:pPr>
                  <w:r w:rsidRPr="00204DD7">
                    <w:t>в) правильность отражения в учете 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11.4</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нераспределенной прибыли (непокрытого убытка)</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обоснованности корректировок нераспределенной прибыли;</w:t>
                  </w:r>
                </w:p>
                <w:p w:rsidR="00486709" w:rsidRPr="00204DD7" w:rsidRDefault="00486709" w:rsidP="00486709">
                  <w:pPr>
                    <w:widowControl w:val="0"/>
                    <w:autoSpaceDE w:val="0"/>
                    <w:autoSpaceDN w:val="0"/>
                    <w:adjustRightInd w:val="0"/>
                  </w:pPr>
                  <w:r w:rsidRPr="00204DD7">
                    <w:t>б) проверка всех корректировок прошлых лет;</w:t>
                  </w:r>
                </w:p>
                <w:p w:rsidR="00486709" w:rsidRPr="00204DD7" w:rsidRDefault="00486709" w:rsidP="00486709">
                  <w:pPr>
                    <w:widowControl w:val="0"/>
                    <w:autoSpaceDE w:val="0"/>
                    <w:autoSpaceDN w:val="0"/>
                    <w:adjustRightInd w:val="0"/>
                  </w:pPr>
                  <w:r w:rsidRPr="00204DD7">
                    <w:t>в)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11.5</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целевого финансирования</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Проверка полноты и правильности распределения остатков и оборотов по счетам в соответствующие строки отчетности.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12</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доходов от обычных видов деятельности и прочих доходов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проверить и подтвердить полноту, своевременность признания доходов от обычных видов деятельности, прочих доходов;</w:t>
                  </w:r>
                </w:p>
                <w:p w:rsidR="00486709" w:rsidRPr="00204DD7" w:rsidRDefault="00486709" w:rsidP="00486709">
                  <w:pPr>
                    <w:widowControl w:val="0"/>
                    <w:autoSpaceDE w:val="0"/>
                    <w:autoSpaceDN w:val="0"/>
                    <w:adjustRightInd w:val="0"/>
                  </w:pPr>
                  <w:r w:rsidRPr="00204DD7">
                    <w:t>б) проверить и подтвердить правильность оценки расчетной выручки, а также доходов, выраженных в иностранной валюте и/или ее эквиваленте;</w:t>
                  </w:r>
                </w:p>
                <w:p w:rsidR="00486709" w:rsidRPr="00204DD7" w:rsidRDefault="00486709" w:rsidP="00486709">
                  <w:pPr>
                    <w:widowControl w:val="0"/>
                    <w:autoSpaceDE w:val="0"/>
                    <w:autoSpaceDN w:val="0"/>
                    <w:adjustRightInd w:val="0"/>
                  </w:pPr>
                  <w:r w:rsidRPr="00204DD7">
                    <w:t>в) проверка правильности организации аналитического и синтетического учета на счетах бухгалтерского учета.</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13</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формирования финансовых результатов и распределения прибыли</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установление правильности определения и отражения в учете прибыли (убытков) от продаж товаров, продукции, работ, услуг;</w:t>
                  </w:r>
                </w:p>
                <w:p w:rsidR="00486709" w:rsidRPr="00204DD7" w:rsidRDefault="00486709" w:rsidP="00486709">
                  <w:pPr>
                    <w:widowControl w:val="0"/>
                    <w:autoSpaceDE w:val="0"/>
                    <w:autoSpaceDN w:val="0"/>
                    <w:adjustRightInd w:val="0"/>
                  </w:pPr>
                  <w:r w:rsidRPr="00204DD7">
                    <w:t>б) анализ правильности учета доходов и расходов по обычным видам деятельности, прочих доходов и расходов и раскрытия информации о них;</w:t>
                  </w:r>
                </w:p>
                <w:p w:rsidR="00486709" w:rsidRPr="00204DD7" w:rsidRDefault="00486709" w:rsidP="00486709">
                  <w:pPr>
                    <w:widowControl w:val="0"/>
                    <w:autoSpaceDE w:val="0"/>
                    <w:autoSpaceDN w:val="0"/>
                    <w:adjustRightInd w:val="0"/>
                  </w:pPr>
                  <w:r w:rsidRPr="00204DD7">
                    <w:t>в) оценка правильности и обоснованности распределения чистой прибыли;</w:t>
                  </w:r>
                </w:p>
                <w:p w:rsidR="00486709" w:rsidRPr="00204DD7" w:rsidRDefault="00486709" w:rsidP="00486709">
                  <w:pPr>
                    <w:widowControl w:val="0"/>
                    <w:autoSpaceDE w:val="0"/>
                    <w:autoSpaceDN w:val="0"/>
                    <w:adjustRightInd w:val="0"/>
                  </w:pPr>
                  <w:r w:rsidRPr="00204DD7">
                    <w:t>г) проверка правильности определения доходов от реализации, а также внереализационных доходов, учитываемых для целей налогообложения прибыли;</w:t>
                  </w:r>
                </w:p>
                <w:p w:rsidR="00486709" w:rsidRPr="00204DD7" w:rsidRDefault="00486709" w:rsidP="00486709">
                  <w:pPr>
                    <w:widowControl w:val="0"/>
                    <w:autoSpaceDE w:val="0"/>
                    <w:autoSpaceDN w:val="0"/>
                    <w:adjustRightInd w:val="0"/>
                  </w:pPr>
                  <w:r w:rsidRPr="00204DD7">
                    <w:t>д) проверка полноты и правильности распределения остатков и оборотов (если применимо) по счетам в соответствующие строки отчетности.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14</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порядка ведения раздельного учета по видам деятельности</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p>
                <w:p w:rsidR="00486709" w:rsidRPr="00204DD7" w:rsidRDefault="00486709" w:rsidP="00486709">
                  <w:pPr>
                    <w:widowControl w:val="0"/>
                    <w:autoSpaceDE w:val="0"/>
                    <w:autoSpaceDN w:val="0"/>
                    <w:adjustRightInd w:val="0"/>
                  </w:pPr>
                  <w:r w:rsidRPr="00204DD7">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15</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отложенных налоговых активов и отложенных налоговых обязательств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проверка правильности классификации разниц на постоянные и временные;</w:t>
                  </w:r>
                </w:p>
                <w:p w:rsidR="00486709" w:rsidRPr="00204DD7" w:rsidRDefault="00486709" w:rsidP="00486709">
                  <w:pPr>
                    <w:widowControl w:val="0"/>
                    <w:autoSpaceDE w:val="0"/>
                    <w:autoSpaceDN w:val="0"/>
                    <w:adjustRightInd w:val="0"/>
                  </w:pPr>
                  <w:r w:rsidRPr="00204DD7">
                    <w:t>б) проверка правильности ставки, примененной для расчета отложенных налоговых активов и обязательств;</w:t>
                  </w:r>
                </w:p>
                <w:p w:rsidR="00486709" w:rsidRPr="00204DD7" w:rsidRDefault="00486709" w:rsidP="00486709">
                  <w:pPr>
                    <w:widowControl w:val="0"/>
                    <w:autoSpaceDE w:val="0"/>
                    <w:autoSpaceDN w:val="0"/>
                    <w:adjustRightInd w:val="0"/>
                  </w:pPr>
                  <w:r w:rsidRPr="00204DD7">
                    <w:t>в) проверка правильности формирования сальдо отложенных налоговых активов и обязательств;</w:t>
                  </w:r>
                </w:p>
                <w:p w:rsidR="00486709" w:rsidRPr="00204DD7" w:rsidRDefault="00486709" w:rsidP="00486709">
                  <w:pPr>
                    <w:widowControl w:val="0"/>
                    <w:autoSpaceDE w:val="0"/>
                    <w:autoSpaceDN w:val="0"/>
                    <w:adjustRightInd w:val="0"/>
                  </w:pPr>
                  <w:r w:rsidRPr="00204DD7">
                    <w:t>г) проверка правильности представления движения отложенных налогов в отчете о финансовых результатах;</w:t>
                  </w:r>
                </w:p>
                <w:p w:rsidR="00486709" w:rsidRPr="00204DD7" w:rsidRDefault="00486709" w:rsidP="00486709">
                  <w:pPr>
                    <w:widowControl w:val="0"/>
                    <w:autoSpaceDE w:val="0"/>
                    <w:autoSpaceDN w:val="0"/>
                    <w:adjustRightInd w:val="0"/>
                  </w:pPr>
                  <w:r w:rsidRPr="00204DD7">
                    <w:t>д)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16</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Аудит забалансовых счетов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и подтвердить:</w:t>
                  </w:r>
                </w:p>
                <w:p w:rsidR="00486709" w:rsidRPr="00204DD7" w:rsidRDefault="00486709" w:rsidP="00486709">
                  <w:pPr>
                    <w:widowControl w:val="0"/>
                    <w:autoSpaceDE w:val="0"/>
                    <w:autoSpaceDN w:val="0"/>
                    <w:adjustRightInd w:val="0"/>
                  </w:pPr>
                  <w:r w:rsidRPr="00204DD7">
                    <w:t>а) наличие объектов забалансового учета;</w:t>
                  </w:r>
                </w:p>
                <w:p w:rsidR="00486709" w:rsidRPr="00204DD7" w:rsidRDefault="00486709" w:rsidP="00486709">
                  <w:pPr>
                    <w:widowControl w:val="0"/>
                    <w:autoSpaceDE w:val="0"/>
                    <w:autoSpaceDN w:val="0"/>
                    <w:adjustRightInd w:val="0"/>
                  </w:pPr>
                  <w:r w:rsidRPr="00204DD7">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p>
                <w:p w:rsidR="00486709" w:rsidRPr="00204DD7" w:rsidRDefault="00486709" w:rsidP="00486709">
                  <w:pPr>
                    <w:widowControl w:val="0"/>
                    <w:autoSpaceDE w:val="0"/>
                    <w:autoSpaceDN w:val="0"/>
                    <w:adjustRightInd w:val="0"/>
                  </w:pPr>
                  <w:r w:rsidRPr="00204DD7">
                    <w:t>в) правильность учета ценностей, учитываемых на забалансовых счетах;</w:t>
                  </w:r>
                </w:p>
                <w:p w:rsidR="00486709" w:rsidRPr="00204DD7" w:rsidRDefault="00486709" w:rsidP="00486709">
                  <w:pPr>
                    <w:widowControl w:val="0"/>
                    <w:autoSpaceDE w:val="0"/>
                    <w:autoSpaceDN w:val="0"/>
                    <w:adjustRightInd w:val="0"/>
                  </w:pPr>
                  <w:r w:rsidRPr="00204DD7">
                    <w:t>г) правильность ведения регистров накопительного учета и аналитической информации по объектам забалансового учета;</w:t>
                  </w:r>
                </w:p>
                <w:p w:rsidR="00486709" w:rsidRPr="00204DD7" w:rsidRDefault="00486709" w:rsidP="00486709">
                  <w:pPr>
                    <w:widowControl w:val="0"/>
                    <w:autoSpaceDE w:val="0"/>
                    <w:autoSpaceDN w:val="0"/>
                    <w:adjustRightInd w:val="0"/>
                  </w:pPr>
                  <w:r w:rsidRPr="00204DD7">
                    <w:t>д) правильность переноса данных забалансового учета в приложение к балансу;</w:t>
                  </w:r>
                </w:p>
                <w:p w:rsidR="00486709" w:rsidRPr="00204DD7" w:rsidRDefault="00486709" w:rsidP="00486709">
                  <w:pPr>
                    <w:widowControl w:val="0"/>
                    <w:autoSpaceDE w:val="0"/>
                    <w:autoSpaceDN w:val="0"/>
                    <w:adjustRightInd w:val="0"/>
                  </w:pPr>
                  <w:r w:rsidRPr="00204DD7">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486709" w:rsidRPr="00204DD7" w:rsidTr="00486709">
              <w:tc>
                <w:tcPr>
                  <w:tcW w:w="510"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17</w:t>
                  </w:r>
                </w:p>
              </w:tc>
              <w:tc>
                <w:tcPr>
                  <w:tcW w:w="2494" w:type="dxa"/>
                  <w:vMerge w:val="restart"/>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Проверка соответствия бухгалтерской (финансовой) отчетности требованиям действующего законодательства</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17.1</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форм бухгалтерской (финансовой) отчетности</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проверить состав и содержание форм бухгалтерской отчетности, увязку ее показателей;</w:t>
                  </w:r>
                </w:p>
                <w:p w:rsidR="00486709" w:rsidRPr="00204DD7" w:rsidRDefault="00486709" w:rsidP="00486709">
                  <w:pPr>
                    <w:widowControl w:val="0"/>
                    <w:autoSpaceDE w:val="0"/>
                    <w:autoSpaceDN w:val="0"/>
                    <w:adjustRightInd w:val="0"/>
                  </w:pPr>
                  <w:r w:rsidRPr="00204DD7">
                    <w:t>б) выразить мнение о достоверности показателей отчетности во всех существенных отношениях;</w:t>
                  </w:r>
                </w:p>
                <w:p w:rsidR="00486709" w:rsidRPr="00204DD7" w:rsidRDefault="00486709" w:rsidP="00486709">
                  <w:pPr>
                    <w:widowControl w:val="0"/>
                    <w:autoSpaceDE w:val="0"/>
                    <w:autoSpaceDN w:val="0"/>
                    <w:adjustRightInd w:val="0"/>
                  </w:pPr>
                  <w:r w:rsidRPr="00204DD7">
                    <w:t>в) проверить правильность оценки статей отчетности;</w:t>
                  </w:r>
                </w:p>
                <w:p w:rsidR="00486709" w:rsidRPr="00204DD7" w:rsidRDefault="00486709" w:rsidP="00486709">
                  <w:pPr>
                    <w:widowControl w:val="0"/>
                    <w:autoSpaceDE w:val="0"/>
                    <w:autoSpaceDN w:val="0"/>
                    <w:adjustRightInd w:val="0"/>
                  </w:pPr>
                  <w:r w:rsidRPr="00204DD7">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486709" w:rsidRPr="00204DD7" w:rsidTr="00486709">
              <w:tc>
                <w:tcPr>
                  <w:tcW w:w="510"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17.2</w:t>
                  </w: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ind w:left="100"/>
                  </w:pPr>
                  <w:r w:rsidRPr="00204DD7">
                    <w:t>Аудит пояснений к бухгалтерскому балансу и отчету о финансовых результатах</w:t>
                  </w: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проверить состав и содержание пояснений к бухгалтерскому балансу и отчету о финансовых результатах;</w:t>
                  </w:r>
                </w:p>
                <w:p w:rsidR="00486709" w:rsidRPr="00204DD7" w:rsidRDefault="00486709" w:rsidP="00486709">
                  <w:pPr>
                    <w:widowControl w:val="0"/>
                    <w:autoSpaceDE w:val="0"/>
                    <w:autoSpaceDN w:val="0"/>
                    <w:adjustRightInd w:val="0"/>
                  </w:pPr>
                  <w:r w:rsidRPr="00204DD7">
                    <w:t>б) проверить полноту раскрытий</w:t>
                  </w:r>
                </w:p>
                <w:p w:rsidR="00486709" w:rsidRPr="00204DD7" w:rsidRDefault="00486709" w:rsidP="00486709">
                  <w:pPr>
                    <w:widowControl w:val="0"/>
                    <w:autoSpaceDE w:val="0"/>
                    <w:autoSpaceDN w:val="0"/>
                    <w:adjustRightInd w:val="0"/>
                  </w:pPr>
                  <w:r w:rsidRPr="00204DD7">
                    <w:t>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18</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Прочие вопросы на усмотрение Аудитора, необходимые для подтверждения достоверности отчетности</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19</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Анализ графика погашения платежей по реструктурированной задолженности</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Представить анализ графика погашения платежей по реструктурированной задолженности.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20</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Предложения по минимизации финансовых рисков</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Представить предложения по внешним и внутренним механизмам минимизации финансовых рисков.</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21</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Оценить качество ведения бухгалтерского и налогового учета</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22</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Анализ предъявленных обществу исков, условных фактов хозяйственной деятельности</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 провести анализ предъявленных Заказчику исков, определить их существенность и влияние на финансовое и общественное положение Заказчика;</w:t>
                  </w:r>
                </w:p>
                <w:p w:rsidR="00486709" w:rsidRPr="00204DD7" w:rsidRDefault="00486709" w:rsidP="00486709">
                  <w:pPr>
                    <w:widowControl w:val="0"/>
                    <w:autoSpaceDE w:val="0"/>
                    <w:autoSpaceDN w:val="0"/>
                    <w:adjustRightInd w:val="0"/>
                  </w:pPr>
                  <w:r w:rsidRPr="00204DD7">
                    <w:t>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обеспечения;</w:t>
                  </w:r>
                </w:p>
                <w:p w:rsidR="00486709" w:rsidRPr="00204DD7" w:rsidRDefault="00486709" w:rsidP="00486709">
                  <w:pPr>
                    <w:widowControl w:val="0"/>
                    <w:autoSpaceDE w:val="0"/>
                    <w:autoSpaceDN w:val="0"/>
                    <w:adjustRightInd w:val="0"/>
                  </w:pPr>
                  <w:r w:rsidRPr="00204DD7">
                    <w:t>в) проверить наличие, полноту раскрытия и/или признания обязательств по прочим условным фактам хозяйственной деятельности.</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23</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Анализ соблюдения принципа непрерывности деятельности и анализ финансовой устойчивости</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Оценить правомерность применения принципа непрерывности деятельности как основы подготовки отчетности. Дать характеристику финансовой устойчивости Заказчика:</w:t>
                  </w:r>
                </w:p>
                <w:p w:rsidR="00486709" w:rsidRPr="00204DD7" w:rsidRDefault="00486709" w:rsidP="00486709">
                  <w:pPr>
                    <w:widowControl w:val="0"/>
                    <w:autoSpaceDE w:val="0"/>
                    <w:autoSpaceDN w:val="0"/>
                    <w:adjustRightInd w:val="0"/>
                  </w:pPr>
                  <w:r w:rsidRPr="00204DD7">
                    <w:t>- состав и размещение активов;</w:t>
                  </w:r>
                </w:p>
                <w:p w:rsidR="00486709" w:rsidRPr="00204DD7" w:rsidRDefault="00486709" w:rsidP="00486709">
                  <w:pPr>
                    <w:widowControl w:val="0"/>
                    <w:autoSpaceDE w:val="0"/>
                    <w:autoSpaceDN w:val="0"/>
                    <w:adjustRightInd w:val="0"/>
                  </w:pPr>
                  <w:r w:rsidRPr="00204DD7">
                    <w:t>- динамика и структура финансовых источников;</w:t>
                  </w:r>
                </w:p>
                <w:p w:rsidR="00486709" w:rsidRPr="00204DD7" w:rsidRDefault="00486709" w:rsidP="00486709">
                  <w:pPr>
                    <w:widowControl w:val="0"/>
                    <w:autoSpaceDE w:val="0"/>
                    <w:autoSpaceDN w:val="0"/>
                    <w:adjustRightInd w:val="0"/>
                  </w:pPr>
                  <w:r w:rsidRPr="00204DD7">
                    <w:t>- наличие собственных оборотных средств;</w:t>
                  </w:r>
                </w:p>
                <w:p w:rsidR="00486709" w:rsidRPr="00204DD7" w:rsidRDefault="00486709" w:rsidP="00486709">
                  <w:pPr>
                    <w:widowControl w:val="0"/>
                    <w:autoSpaceDE w:val="0"/>
                    <w:autoSpaceDN w:val="0"/>
                    <w:adjustRightInd w:val="0"/>
                  </w:pPr>
                  <w:r w:rsidRPr="00204DD7">
                    <w:t>- кредиторская задолженность;</w:t>
                  </w:r>
                </w:p>
                <w:p w:rsidR="00486709" w:rsidRPr="00204DD7" w:rsidRDefault="00486709" w:rsidP="00486709">
                  <w:pPr>
                    <w:widowControl w:val="0"/>
                    <w:autoSpaceDE w:val="0"/>
                    <w:autoSpaceDN w:val="0"/>
                    <w:adjustRightInd w:val="0"/>
                  </w:pPr>
                  <w:r w:rsidRPr="00204DD7">
                    <w:t>- наличие и структура оборотных средств;</w:t>
                  </w:r>
                </w:p>
                <w:p w:rsidR="00486709" w:rsidRPr="00204DD7" w:rsidRDefault="00486709" w:rsidP="00486709">
                  <w:pPr>
                    <w:widowControl w:val="0"/>
                    <w:autoSpaceDE w:val="0"/>
                    <w:autoSpaceDN w:val="0"/>
                    <w:adjustRightInd w:val="0"/>
                  </w:pPr>
                  <w:r w:rsidRPr="00204DD7">
                    <w:t>- дебиторская задолженность;</w:t>
                  </w:r>
                </w:p>
                <w:p w:rsidR="00486709" w:rsidRPr="00204DD7" w:rsidRDefault="00486709" w:rsidP="00486709">
                  <w:pPr>
                    <w:widowControl w:val="0"/>
                    <w:autoSpaceDE w:val="0"/>
                    <w:autoSpaceDN w:val="0"/>
                    <w:adjustRightInd w:val="0"/>
                  </w:pPr>
                  <w:r w:rsidRPr="00204DD7">
                    <w:t>- платежеспособность.</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24</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Анализ и оценка системы внутреннего контроля</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25</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Проверка выполнения рекомендаций по аудиту за предшествующий отчетный период</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выполнение рекомендаций по аудиту за предшествующий отчетный период.</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26</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Анализ событий после отчетной даты</w:t>
                  </w:r>
                </w:p>
              </w:tc>
              <w:tc>
                <w:tcPr>
                  <w:tcW w:w="62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898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bl>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1"/>
            </w:pPr>
            <w:r w:rsidRPr="00204DD7">
              <w:rPr>
                <w:b/>
                <w:bCs/>
              </w:rPr>
              <w:t>Требования к оформлению результатов аудита</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ind w:firstLine="540"/>
              <w:jc w:val="both"/>
            </w:pPr>
            <w:r w:rsidRPr="00204DD7">
              <w:t>По результатам аудита формируется Аудиторское заключение и письменная информация (отчет) руководству (далее - Аудиторский отчет).</w:t>
            </w:r>
          </w:p>
          <w:p w:rsidR="00486709" w:rsidRPr="00204DD7" w:rsidRDefault="00486709" w:rsidP="00486709">
            <w:pPr>
              <w:widowControl w:val="0"/>
              <w:autoSpaceDE w:val="0"/>
              <w:autoSpaceDN w:val="0"/>
              <w:adjustRightInd w:val="0"/>
              <w:spacing w:before="240"/>
              <w:ind w:firstLine="540"/>
              <w:jc w:val="both"/>
            </w:pPr>
            <w:r w:rsidRPr="00204DD7">
              <w:t>Все отчеты и документация должны составляться на русском языке.</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1"/>
            </w:pPr>
            <w:r w:rsidRPr="00204DD7">
              <w:rPr>
                <w:b/>
                <w:bCs/>
              </w:rPr>
              <w:t>Сроки предоставления Аудиторского заключения и Аудиторского отчета по аудиту бухгалтерской (финансовой) отчетности ДЗО ОАО "РЖД"</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ind w:firstLine="540"/>
              <w:jc w:val="both"/>
            </w:pPr>
            <w:r w:rsidRPr="00204DD7">
              <w:t>Аудиторское заключение и Аудиторский отчет о проведенной аудиторской проверке бухгалтерской (финансовой) отчетности юридического лица, предусмотренной Федеральным законом от 6 декабря 2011 года N 402-ФЗ "О бухгалтерском учете", должны быть составлены не позднее 10 февраля (для дочерних обществ ОАО "РЖД") и 15 февраля (для зависимых обществ ОАО "РЖД") года, следующего за отчетным.</w:t>
            </w:r>
          </w:p>
          <w:p w:rsidR="00486709" w:rsidRPr="00204DD7" w:rsidRDefault="00486709" w:rsidP="00486709">
            <w:pPr>
              <w:widowControl w:val="0"/>
              <w:autoSpaceDE w:val="0"/>
              <w:autoSpaceDN w:val="0"/>
              <w:adjustRightInd w:val="0"/>
              <w:jc w:val="both"/>
            </w:pPr>
          </w:p>
          <w:p w:rsidR="00486709" w:rsidRDefault="00486709" w:rsidP="00486709">
            <w:pPr>
              <w:widowControl w:val="0"/>
              <w:autoSpaceDE w:val="0"/>
              <w:autoSpaceDN w:val="0"/>
              <w:adjustRightInd w:val="0"/>
              <w:jc w:val="center"/>
              <w:outlineLvl w:val="1"/>
              <w:rPr>
                <w:b/>
                <w:bCs/>
                <w:i/>
                <w:iCs/>
              </w:rPr>
            </w:pPr>
          </w:p>
          <w:p w:rsidR="00486709" w:rsidRPr="00204DD7" w:rsidRDefault="00486709" w:rsidP="00486709">
            <w:pPr>
              <w:widowControl w:val="0"/>
              <w:autoSpaceDE w:val="0"/>
              <w:autoSpaceDN w:val="0"/>
              <w:adjustRightInd w:val="0"/>
              <w:jc w:val="center"/>
              <w:outlineLvl w:val="1"/>
            </w:pPr>
            <w:r w:rsidRPr="00204DD7">
              <w:rPr>
                <w:b/>
                <w:bCs/>
                <w:i/>
                <w:iCs/>
              </w:rPr>
              <w:t>Оформление результатов аудита</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ind w:firstLine="540"/>
              <w:jc w:val="both"/>
            </w:pPr>
            <w:r w:rsidRPr="00204DD7">
              <w:t>Результаты проведенного аудита представляются Аудитором руководству ДЗО ОАО "РЖД" в виде Аудиторского заключения и Аудиторского отчета в соответствии с МСА и настоящим Техническим заданием.</w:t>
            </w:r>
          </w:p>
          <w:p w:rsidR="00486709" w:rsidRPr="00204DD7" w:rsidRDefault="00486709" w:rsidP="00486709">
            <w:pPr>
              <w:widowControl w:val="0"/>
              <w:autoSpaceDE w:val="0"/>
              <w:autoSpaceDN w:val="0"/>
              <w:adjustRightInd w:val="0"/>
              <w:spacing w:before="240"/>
              <w:ind w:firstLine="540"/>
              <w:jc w:val="both"/>
            </w:pPr>
            <w:r w:rsidRPr="00204DD7">
              <w:t>К отчету в обязательном порядке должны быть приложены все приложения, относящиеся к настоящему Техническому заданию.</w:t>
            </w:r>
          </w:p>
          <w:p w:rsidR="00486709" w:rsidRPr="00204DD7" w:rsidRDefault="00486709" w:rsidP="00486709">
            <w:pPr>
              <w:widowControl w:val="0"/>
              <w:autoSpaceDE w:val="0"/>
              <w:autoSpaceDN w:val="0"/>
              <w:adjustRightInd w:val="0"/>
              <w:spacing w:before="240"/>
              <w:ind w:firstLine="540"/>
              <w:jc w:val="both"/>
            </w:pPr>
            <w:r w:rsidRPr="00204DD7">
              <w:t>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 позднее 10 февраля (для дочерних обществ ОАО "РЖД") и 15 февраля (для зависимых обществ ОАО "РЖД") года, следующего за отчетным.</w:t>
            </w:r>
          </w:p>
          <w:p w:rsidR="00486709" w:rsidRPr="00204DD7" w:rsidRDefault="00486709" w:rsidP="00486709">
            <w:pPr>
              <w:widowControl w:val="0"/>
              <w:autoSpaceDE w:val="0"/>
              <w:autoSpaceDN w:val="0"/>
              <w:adjustRightInd w:val="0"/>
              <w:spacing w:before="240"/>
              <w:ind w:firstLine="540"/>
              <w:jc w:val="both"/>
            </w:pPr>
            <w:r w:rsidRPr="00204DD7">
              <w:t>В случае если договором на оказание услуги по проведению аудита бухгалтерской (финансовой) отчетности ДЗО ОАО "РЖД", предусмотрено проведение аудита ключевых форм данных ДЗО ОАО "РЖД" (далее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
          <w:p w:rsidR="00486709" w:rsidRPr="00204DD7" w:rsidRDefault="00486709" w:rsidP="00486709">
            <w:pPr>
              <w:widowControl w:val="0"/>
              <w:autoSpaceDE w:val="0"/>
              <w:autoSpaceDN w:val="0"/>
              <w:adjustRightInd w:val="0"/>
              <w:spacing w:before="240"/>
              <w:ind w:firstLine="540"/>
              <w:jc w:val="both"/>
            </w:pPr>
            <w:r w:rsidRPr="00204DD7">
              <w:t>а) все формы, входящие в комплект КФД (файлы в формате Excel);</w:t>
            </w:r>
          </w:p>
          <w:p w:rsidR="00486709" w:rsidRPr="00204DD7" w:rsidRDefault="00486709" w:rsidP="00486709">
            <w:pPr>
              <w:widowControl w:val="0"/>
              <w:autoSpaceDE w:val="0"/>
              <w:autoSpaceDN w:val="0"/>
              <w:adjustRightInd w:val="0"/>
              <w:spacing w:before="240"/>
              <w:ind w:firstLine="540"/>
              <w:jc w:val="both"/>
            </w:pPr>
            <w:r w:rsidRPr="00204DD7">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both"/>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CB602C" w:rsidRDefault="00CB602C" w:rsidP="00486709">
            <w:pPr>
              <w:widowControl w:val="0"/>
              <w:autoSpaceDE w:val="0"/>
              <w:autoSpaceDN w:val="0"/>
              <w:adjustRightInd w:val="0"/>
              <w:jc w:val="center"/>
              <w:outlineLvl w:val="1"/>
            </w:pPr>
          </w:p>
          <w:p w:rsidR="00486709" w:rsidRPr="00204DD7" w:rsidRDefault="00486709" w:rsidP="00486709">
            <w:pPr>
              <w:widowControl w:val="0"/>
              <w:autoSpaceDE w:val="0"/>
              <w:autoSpaceDN w:val="0"/>
              <w:adjustRightInd w:val="0"/>
              <w:jc w:val="center"/>
              <w:outlineLvl w:val="1"/>
            </w:pPr>
            <w:r w:rsidRPr="00204DD7">
              <w:t>Приложения</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right"/>
              <w:outlineLvl w:val="2"/>
            </w:pPr>
            <w:r w:rsidRPr="00204DD7">
              <w:t>Приложение 1</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ind w:firstLine="540"/>
              <w:jc w:val="both"/>
            </w:pPr>
            <w:r w:rsidRPr="00204DD7">
              <w:t>Полный состав годовой бухгалтерской (финансовой) отчетности ДЗО ОАО "РЖД" за аудируемый период.</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right"/>
            </w:pPr>
            <w:r w:rsidRPr="00204DD7">
              <w:t>Приложение 2</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2"/>
            </w:pPr>
            <w:r w:rsidRPr="00204DD7">
              <w:t>Сводная ведомость исправления выявленных искажений и нарушений</w:t>
            </w:r>
          </w:p>
          <w:p w:rsidR="00486709" w:rsidRPr="00204DD7" w:rsidRDefault="00486709" w:rsidP="00486709">
            <w:pPr>
              <w:widowControl w:val="0"/>
              <w:autoSpaceDE w:val="0"/>
              <w:autoSpaceDN w:val="0"/>
              <w:adjustRightInd w:val="0"/>
              <w:jc w:val="both"/>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2488"/>
              <w:gridCol w:w="1701"/>
              <w:gridCol w:w="2551"/>
              <w:gridCol w:w="3402"/>
              <w:gridCol w:w="3969"/>
            </w:tblGrid>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w:t>
                  </w:r>
                </w:p>
                <w:p w:rsidR="00486709" w:rsidRPr="00204DD7" w:rsidRDefault="00486709" w:rsidP="00486709">
                  <w:pPr>
                    <w:widowControl w:val="0"/>
                    <w:autoSpaceDE w:val="0"/>
                    <w:autoSpaceDN w:val="0"/>
                    <w:adjustRightInd w:val="0"/>
                    <w:jc w:val="center"/>
                  </w:pPr>
                  <w:r w:rsidRPr="00204DD7">
                    <w:t>п/п</w:t>
                  </w:r>
                </w:p>
              </w:tc>
              <w:tc>
                <w:tcPr>
                  <w:tcW w:w="248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Вид искажения/ нарушения</w:t>
                  </w:r>
                </w:p>
              </w:tc>
              <w:tc>
                <w:tcPr>
                  <w:tcW w:w="170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Причина искажения/ нарушения</w:t>
                  </w:r>
                </w:p>
              </w:tc>
              <w:tc>
                <w:tcPr>
                  <w:tcW w:w="255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Сумма, тыс. руб.</w:t>
                  </w:r>
                </w:p>
              </w:tc>
              <w:tc>
                <w:tcPr>
                  <w:tcW w:w="340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Исправительная запись</w:t>
                  </w:r>
                </w:p>
              </w:tc>
              <w:tc>
                <w:tcPr>
                  <w:tcW w:w="3969"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Рекомендация по недопущению искажения/нарушений</w:t>
                  </w: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248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170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c>
                <w:tcPr>
                  <w:tcW w:w="255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4</w:t>
                  </w:r>
                </w:p>
              </w:tc>
              <w:tc>
                <w:tcPr>
                  <w:tcW w:w="340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5</w:t>
                  </w:r>
                </w:p>
              </w:tc>
              <w:tc>
                <w:tcPr>
                  <w:tcW w:w="3969"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6</w:t>
                  </w:r>
                </w:p>
              </w:tc>
            </w:tr>
          </w:tbl>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right"/>
            </w:pPr>
            <w:r w:rsidRPr="00204DD7">
              <w:t>Приложение 3</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2"/>
            </w:pPr>
            <w:r w:rsidRPr="00204DD7">
              <w:t>Сводная ведомость неисправленных искажений</w:t>
            </w:r>
          </w:p>
          <w:p w:rsidR="00486709" w:rsidRPr="00204DD7" w:rsidRDefault="00486709" w:rsidP="00486709">
            <w:pPr>
              <w:widowControl w:val="0"/>
              <w:autoSpaceDE w:val="0"/>
              <w:autoSpaceDN w:val="0"/>
              <w:adjustRightInd w:val="0"/>
              <w:jc w:val="both"/>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2516"/>
              <w:gridCol w:w="3402"/>
              <w:gridCol w:w="3969"/>
            </w:tblGrid>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w:t>
                  </w:r>
                </w:p>
                <w:p w:rsidR="00486709" w:rsidRPr="00204DD7" w:rsidRDefault="00486709" w:rsidP="00486709">
                  <w:pPr>
                    <w:widowControl w:val="0"/>
                    <w:autoSpaceDE w:val="0"/>
                    <w:autoSpaceDN w:val="0"/>
                    <w:adjustRightInd w:val="0"/>
                    <w:jc w:val="center"/>
                  </w:pPr>
                  <w:r w:rsidRPr="00204DD7">
                    <w:t>п/п</w:t>
                  </w:r>
                </w:p>
              </w:tc>
              <w:tc>
                <w:tcPr>
                  <w:tcW w:w="24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Суть искажения/ нарушения</w:t>
                  </w:r>
                </w:p>
              </w:tc>
              <w:tc>
                <w:tcPr>
                  <w:tcW w:w="181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Форма и строка отчетности</w:t>
                  </w:r>
                </w:p>
              </w:tc>
              <w:tc>
                <w:tcPr>
                  <w:tcW w:w="2516"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Данные отчетности ДЗО</w:t>
                  </w:r>
                </w:p>
              </w:tc>
              <w:tc>
                <w:tcPr>
                  <w:tcW w:w="340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Данные Аудитора</w:t>
                  </w:r>
                </w:p>
              </w:tc>
              <w:tc>
                <w:tcPr>
                  <w:tcW w:w="3969"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Отклонение</w:t>
                  </w:r>
                </w:p>
              </w:tc>
            </w:tr>
            <w:tr w:rsidR="00486709" w:rsidRPr="00204DD7" w:rsidTr="00486709">
              <w:tc>
                <w:tcPr>
                  <w:tcW w:w="510"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24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181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c>
                <w:tcPr>
                  <w:tcW w:w="2516"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4</w:t>
                  </w:r>
                </w:p>
              </w:tc>
              <w:tc>
                <w:tcPr>
                  <w:tcW w:w="340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5</w:t>
                  </w:r>
                </w:p>
              </w:tc>
              <w:tc>
                <w:tcPr>
                  <w:tcW w:w="3969"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6</w:t>
                  </w:r>
                </w:p>
              </w:tc>
            </w:tr>
          </w:tbl>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right"/>
            </w:pPr>
            <w:r w:rsidRPr="00204DD7">
              <w:t>Приложение 4</w:t>
            </w:r>
          </w:p>
          <w:p w:rsidR="00486709" w:rsidRPr="00204DD7" w:rsidRDefault="00486709" w:rsidP="00486709">
            <w:pPr>
              <w:widowControl w:val="0"/>
              <w:autoSpaceDE w:val="0"/>
              <w:autoSpaceDN w:val="0"/>
              <w:adjustRightInd w:val="0"/>
              <w:jc w:val="center"/>
              <w:outlineLvl w:val="2"/>
            </w:pPr>
            <w:r w:rsidRPr="00204DD7">
              <w:t>Свод рекомендаций, разработанных по результатам аудита</w:t>
            </w:r>
          </w:p>
          <w:p w:rsidR="00486709" w:rsidRPr="00204DD7" w:rsidRDefault="00486709" w:rsidP="00486709">
            <w:pPr>
              <w:widowControl w:val="0"/>
              <w:autoSpaceDE w:val="0"/>
              <w:autoSpaceDN w:val="0"/>
              <w:adjustRightInd w:val="0"/>
              <w:jc w:val="both"/>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6882"/>
              <w:gridCol w:w="7229"/>
            </w:tblGrid>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 п/п</w:t>
                  </w:r>
                </w:p>
              </w:tc>
              <w:tc>
                <w:tcPr>
                  <w:tcW w:w="688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Содержание рекомендации</w:t>
                  </w:r>
                </w:p>
              </w:tc>
              <w:tc>
                <w:tcPr>
                  <w:tcW w:w="7229"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Ожидаемый результат от выполнения рекомендации</w:t>
                  </w: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688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7229"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r>
          </w:tbl>
          <w:p w:rsidR="00486709" w:rsidRPr="00204DD7" w:rsidRDefault="00486709" w:rsidP="00486709">
            <w:pPr>
              <w:widowControl w:val="0"/>
              <w:autoSpaceDE w:val="0"/>
              <w:autoSpaceDN w:val="0"/>
              <w:adjustRightInd w:val="0"/>
              <w:jc w:val="right"/>
            </w:pPr>
            <w:r w:rsidRPr="00204DD7">
              <w:t>Приложение 5</w:t>
            </w:r>
          </w:p>
          <w:p w:rsidR="00486709" w:rsidRPr="00204DD7" w:rsidRDefault="00486709" w:rsidP="00486709">
            <w:pPr>
              <w:widowControl w:val="0"/>
              <w:autoSpaceDE w:val="0"/>
              <w:autoSpaceDN w:val="0"/>
              <w:adjustRightInd w:val="0"/>
              <w:jc w:val="both"/>
            </w:pPr>
          </w:p>
          <w:tbl>
            <w:tblPr>
              <w:tblW w:w="14649" w:type="dxa"/>
              <w:tblInd w:w="87" w:type="dxa"/>
              <w:tblLayout w:type="fixed"/>
              <w:tblCellMar>
                <w:top w:w="102" w:type="dxa"/>
                <w:left w:w="62" w:type="dxa"/>
                <w:bottom w:w="102" w:type="dxa"/>
                <w:right w:w="62" w:type="dxa"/>
              </w:tblCellMar>
              <w:tblLook w:val="0000" w:firstRow="0" w:lastRow="0" w:firstColumn="0" w:lastColumn="0" w:noHBand="0" w:noVBand="0"/>
            </w:tblPr>
            <w:tblGrid>
              <w:gridCol w:w="538"/>
              <w:gridCol w:w="2893"/>
              <w:gridCol w:w="1706"/>
              <w:gridCol w:w="2273"/>
              <w:gridCol w:w="3407"/>
              <w:gridCol w:w="3832"/>
            </w:tblGrid>
            <w:tr w:rsidR="00486709" w:rsidRPr="00204DD7" w:rsidTr="00486709">
              <w:tc>
                <w:tcPr>
                  <w:tcW w:w="14649" w:type="dxa"/>
                  <w:gridSpan w:val="6"/>
                </w:tcPr>
                <w:p w:rsidR="00486709" w:rsidRPr="00204DD7" w:rsidRDefault="00486709" w:rsidP="00486709">
                  <w:pPr>
                    <w:widowControl w:val="0"/>
                    <w:autoSpaceDE w:val="0"/>
                    <w:autoSpaceDN w:val="0"/>
                    <w:adjustRightInd w:val="0"/>
                    <w:jc w:val="center"/>
                    <w:outlineLvl w:val="2"/>
                  </w:pPr>
                  <w:r w:rsidRPr="00204DD7">
                    <w:t>Доли ОАО "РЖД" и прочих акционеров</w:t>
                  </w:r>
                </w:p>
                <w:p w:rsidR="00486709" w:rsidRPr="00204DD7" w:rsidRDefault="00486709" w:rsidP="00486709">
                  <w:pPr>
                    <w:widowControl w:val="0"/>
                    <w:autoSpaceDE w:val="0"/>
                    <w:autoSpaceDN w:val="0"/>
                    <w:adjustRightInd w:val="0"/>
                    <w:jc w:val="center"/>
                  </w:pPr>
                  <w:r w:rsidRPr="00204DD7">
                    <w:t>&lt;*&gt; в уставном (складочном) капитале</w:t>
                  </w:r>
                </w:p>
              </w:tc>
            </w:tr>
            <w:tr w:rsidR="00486709" w:rsidRPr="00204DD7" w:rsidTr="00486709">
              <w:tc>
                <w:tcPr>
                  <w:tcW w:w="14649" w:type="dxa"/>
                  <w:gridSpan w:val="6"/>
                  <w:tcBorders>
                    <w:bottom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14649" w:type="dxa"/>
                  <w:gridSpan w:val="6"/>
                  <w:tcBorders>
                    <w:top w:val="single" w:sz="4" w:space="0" w:color="auto"/>
                  </w:tcBorders>
                </w:tcPr>
                <w:p w:rsidR="00486709" w:rsidRPr="00204DD7" w:rsidRDefault="00486709" w:rsidP="00486709">
                  <w:pPr>
                    <w:widowControl w:val="0"/>
                    <w:autoSpaceDE w:val="0"/>
                    <w:autoSpaceDN w:val="0"/>
                    <w:adjustRightInd w:val="0"/>
                    <w:jc w:val="center"/>
                  </w:pPr>
                  <w:r w:rsidRPr="00204DD7">
                    <w:t>(наименование Общества)</w:t>
                  </w:r>
                </w:p>
              </w:tc>
            </w:tr>
            <w:tr w:rsidR="00486709" w:rsidRPr="00204DD7" w:rsidTr="00486709">
              <w:tc>
                <w:tcPr>
                  <w:tcW w:w="14649" w:type="dxa"/>
                  <w:gridSpan w:val="6"/>
                  <w:tcBorders>
                    <w:bottom w:val="single" w:sz="4" w:space="0" w:color="auto"/>
                  </w:tcBorders>
                </w:tcPr>
                <w:p w:rsidR="00486709" w:rsidRPr="00204DD7" w:rsidRDefault="00486709" w:rsidP="00486709">
                  <w:pPr>
                    <w:widowControl w:val="0"/>
                    <w:autoSpaceDE w:val="0"/>
                    <w:autoSpaceDN w:val="0"/>
                    <w:adjustRightInd w:val="0"/>
                    <w:jc w:val="center"/>
                  </w:pPr>
                  <w:r w:rsidRPr="00204DD7">
                    <w:t>по состоянию на "___" _________________ 20__ г.</w:t>
                  </w: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 п/п</w:t>
                  </w:r>
                </w:p>
              </w:tc>
              <w:tc>
                <w:tcPr>
                  <w:tcW w:w="289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Наименование акционера (участника)</w:t>
                  </w:r>
                </w:p>
              </w:tc>
              <w:tc>
                <w:tcPr>
                  <w:tcW w:w="1706"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Юридический адрес</w:t>
                  </w:r>
                </w:p>
              </w:tc>
              <w:tc>
                <w:tcPr>
                  <w:tcW w:w="227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Тип акций</w:t>
                  </w:r>
                </w:p>
              </w:tc>
              <w:tc>
                <w:tcPr>
                  <w:tcW w:w="340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Количество акций, шт.</w:t>
                  </w:r>
                </w:p>
              </w:tc>
              <w:tc>
                <w:tcPr>
                  <w:tcW w:w="383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Доля в уставном (складочном) капитале, %</w:t>
                  </w: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289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1706"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c>
                <w:tcPr>
                  <w:tcW w:w="227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4</w:t>
                  </w:r>
                </w:p>
              </w:tc>
              <w:tc>
                <w:tcPr>
                  <w:tcW w:w="340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5</w:t>
                  </w:r>
                </w:p>
              </w:tc>
              <w:tc>
                <w:tcPr>
                  <w:tcW w:w="3832"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6</w:t>
                  </w:r>
                </w:p>
              </w:tc>
            </w:tr>
          </w:tbl>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both"/>
            </w:pPr>
            <w:r w:rsidRPr="00204DD7">
              <w:t>--------------------</w:t>
            </w:r>
          </w:p>
          <w:p w:rsidR="00486709" w:rsidRPr="00204DD7" w:rsidRDefault="00486709" w:rsidP="00486709">
            <w:pPr>
              <w:widowControl w:val="0"/>
              <w:autoSpaceDE w:val="0"/>
              <w:autoSpaceDN w:val="0"/>
              <w:adjustRightInd w:val="0"/>
              <w:spacing w:before="240"/>
              <w:ind w:firstLine="540"/>
              <w:jc w:val="both"/>
            </w:pPr>
            <w:r w:rsidRPr="00204DD7">
              <w:t>&lt;*&gt; Перечислить всех акционеров (участников).</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right"/>
            </w:pPr>
            <w:r w:rsidRPr="00204DD7">
              <w:t>Приложение 6</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2"/>
            </w:pPr>
            <w:r w:rsidRPr="00204DD7">
              <w:t>Ведомость учета полноты содержания учетной политики ДЗО ОАО "РЖД"</w:t>
            </w:r>
          </w:p>
          <w:p w:rsidR="00486709" w:rsidRPr="00204DD7" w:rsidRDefault="00486709" w:rsidP="00486709">
            <w:pPr>
              <w:widowControl w:val="0"/>
              <w:autoSpaceDE w:val="0"/>
              <w:autoSpaceDN w:val="0"/>
              <w:adjustRightInd w:val="0"/>
              <w:jc w:val="both"/>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9991"/>
              <w:gridCol w:w="4111"/>
            </w:tblGrid>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 п/п</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Наименование раздела (подраздела) учетной политики</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Отметка о наличии раздела (подраздела), да / нет</w:t>
                  </w: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Учетная политика для целей бухгалтерского учета</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1.1</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Рабочий план счетов бухгалтерского учета</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1.2</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Формы первичных учетных документов, по которым не предусмотрены типовые формы</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1.3</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Формы документов для внутренней бухгалтерской отчетности</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1.4</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Порядок проведения инвентаризации активов и обязательств</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1.5</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Методы оценки активов и обязательств</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1.6</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Правила оценки статей бухгалтерской отчетности</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1.7</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Правила документооборота и технология обработки учетной информации</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1.8</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Порядок контроля за хозяйственными операциями</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1.9</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Другие решения, необходимые для организации бухгалтерского учета</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Учетная политика для целей налогового учета</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2.1</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Порядок формирования сумм доходов и расходов</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2.2</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Порядок определения доли расходов, учитываемых для целей налогообложения в текущем налоговом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2.3</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Порядок определения суммы остатка расходов (убытков), подлежащей отнесению на расходы в следующих налоговых периодах</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2.4</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Порядок формирования резервов</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2.5</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Порядок ведения учета состояния расчетов с бюджетом по суммам налогов</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47"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2.6</w:t>
                  </w:r>
                </w:p>
              </w:tc>
              <w:tc>
                <w:tcPr>
                  <w:tcW w:w="999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r w:rsidRPr="00204DD7">
                    <w:t>Другие решения, необходимые для организации налогового учета</w:t>
                  </w:r>
                </w:p>
              </w:tc>
              <w:tc>
                <w:tcPr>
                  <w:tcW w:w="4111"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bl>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both"/>
            </w:pPr>
          </w:p>
          <w:p w:rsidR="00486709" w:rsidRDefault="00486709" w:rsidP="00486709">
            <w:pPr>
              <w:widowControl w:val="0"/>
              <w:autoSpaceDE w:val="0"/>
              <w:autoSpaceDN w:val="0"/>
              <w:adjustRightInd w:val="0"/>
              <w:jc w:val="right"/>
            </w:pPr>
          </w:p>
          <w:p w:rsidR="00486709" w:rsidRDefault="00486709" w:rsidP="00486709">
            <w:pPr>
              <w:widowControl w:val="0"/>
              <w:autoSpaceDE w:val="0"/>
              <w:autoSpaceDN w:val="0"/>
              <w:adjustRightInd w:val="0"/>
              <w:jc w:val="right"/>
            </w:pPr>
          </w:p>
          <w:p w:rsidR="00486709" w:rsidRDefault="00486709" w:rsidP="00486709">
            <w:pPr>
              <w:widowControl w:val="0"/>
              <w:autoSpaceDE w:val="0"/>
              <w:autoSpaceDN w:val="0"/>
              <w:adjustRightInd w:val="0"/>
              <w:jc w:val="right"/>
            </w:pPr>
          </w:p>
          <w:p w:rsidR="00CB602C" w:rsidRDefault="00CB602C" w:rsidP="00486709">
            <w:pPr>
              <w:widowControl w:val="0"/>
              <w:autoSpaceDE w:val="0"/>
              <w:autoSpaceDN w:val="0"/>
              <w:adjustRightInd w:val="0"/>
              <w:jc w:val="right"/>
            </w:pPr>
          </w:p>
          <w:p w:rsidR="00CB602C" w:rsidRDefault="00CB602C" w:rsidP="00486709">
            <w:pPr>
              <w:widowControl w:val="0"/>
              <w:autoSpaceDE w:val="0"/>
              <w:autoSpaceDN w:val="0"/>
              <w:adjustRightInd w:val="0"/>
              <w:jc w:val="right"/>
            </w:pPr>
          </w:p>
          <w:p w:rsidR="00486709" w:rsidRPr="00204DD7" w:rsidRDefault="00486709" w:rsidP="00486709">
            <w:pPr>
              <w:widowControl w:val="0"/>
              <w:autoSpaceDE w:val="0"/>
              <w:autoSpaceDN w:val="0"/>
              <w:adjustRightInd w:val="0"/>
              <w:jc w:val="right"/>
            </w:pPr>
            <w:r w:rsidRPr="00204DD7">
              <w:t>Приложение 7</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2"/>
            </w:pPr>
            <w:r w:rsidRPr="00204DD7">
              <w:t>Ведомость учета выявленных несоответствий (расхождений) учетной политики ДЗО ОАО "РЖД" и типовой учетной политики ДЗО ОАО "РЖД"</w:t>
            </w:r>
          </w:p>
          <w:p w:rsidR="00486709" w:rsidRPr="00204DD7" w:rsidRDefault="00486709" w:rsidP="00486709">
            <w:pPr>
              <w:widowControl w:val="0"/>
              <w:autoSpaceDE w:val="0"/>
              <w:autoSpaceDN w:val="0"/>
              <w:adjustRightInd w:val="0"/>
              <w:jc w:val="both"/>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65"/>
              <w:gridCol w:w="4643"/>
              <w:gridCol w:w="5103"/>
            </w:tblGrid>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w:t>
                  </w:r>
                </w:p>
                <w:p w:rsidR="00486709" w:rsidRPr="00204DD7" w:rsidRDefault="00486709" w:rsidP="00486709">
                  <w:pPr>
                    <w:widowControl w:val="0"/>
                    <w:autoSpaceDE w:val="0"/>
                    <w:autoSpaceDN w:val="0"/>
                    <w:adjustRightInd w:val="0"/>
                    <w:jc w:val="center"/>
                  </w:pPr>
                  <w:r w:rsidRPr="00204DD7">
                    <w:t>п/п</w:t>
                  </w:r>
                </w:p>
              </w:tc>
              <w:tc>
                <w:tcPr>
                  <w:tcW w:w="4365"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Наименование раздела (подраздела) учетной политики</w:t>
                  </w:r>
                </w:p>
              </w:tc>
              <w:tc>
                <w:tcPr>
                  <w:tcW w:w="464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Содержание несоответствия (расхождения)</w:t>
                  </w:r>
                </w:p>
              </w:tc>
              <w:tc>
                <w:tcPr>
                  <w:tcW w:w="510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Суммовая оценка расхождения (при наличии)</w:t>
                  </w: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4365"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464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c>
                <w:tcPr>
                  <w:tcW w:w="510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4</w:t>
                  </w: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4365"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464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510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1.1</w:t>
                  </w:r>
                </w:p>
              </w:tc>
              <w:tc>
                <w:tcPr>
                  <w:tcW w:w="4365"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464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c>
                <w:tcPr>
                  <w:tcW w:w="5103"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pPr>
                </w:p>
              </w:tc>
            </w:tr>
          </w:tbl>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both"/>
            </w:pPr>
          </w:p>
          <w:p w:rsidR="00486709" w:rsidRDefault="00486709" w:rsidP="00486709">
            <w:pPr>
              <w:widowControl w:val="0"/>
              <w:autoSpaceDE w:val="0"/>
              <w:autoSpaceDN w:val="0"/>
              <w:adjustRightInd w:val="0"/>
              <w:jc w:val="right"/>
            </w:pPr>
          </w:p>
          <w:p w:rsidR="00486709" w:rsidRPr="00204DD7" w:rsidRDefault="00486709" w:rsidP="00486709">
            <w:pPr>
              <w:widowControl w:val="0"/>
              <w:autoSpaceDE w:val="0"/>
              <w:autoSpaceDN w:val="0"/>
              <w:adjustRightInd w:val="0"/>
              <w:jc w:val="right"/>
            </w:pPr>
            <w:r w:rsidRPr="00204DD7">
              <w:t>Приложение 8</w:t>
            </w:r>
          </w:p>
          <w:p w:rsidR="00486709" w:rsidRPr="00204DD7" w:rsidRDefault="00486709" w:rsidP="00486709">
            <w:pPr>
              <w:widowControl w:val="0"/>
              <w:autoSpaceDE w:val="0"/>
              <w:autoSpaceDN w:val="0"/>
              <w:adjustRightInd w:val="0"/>
              <w:jc w:val="both"/>
            </w:pPr>
          </w:p>
          <w:p w:rsidR="00486709" w:rsidRPr="00204DD7" w:rsidRDefault="00486709" w:rsidP="00486709">
            <w:pPr>
              <w:widowControl w:val="0"/>
              <w:autoSpaceDE w:val="0"/>
              <w:autoSpaceDN w:val="0"/>
              <w:adjustRightInd w:val="0"/>
              <w:jc w:val="center"/>
              <w:outlineLvl w:val="2"/>
            </w:pPr>
            <w:r w:rsidRPr="00204DD7">
              <w:t>Расшифровка долгосрочных финансовых вложений</w:t>
            </w:r>
          </w:p>
          <w:p w:rsidR="00486709" w:rsidRPr="00204DD7" w:rsidRDefault="00486709" w:rsidP="00486709">
            <w:pPr>
              <w:widowControl w:val="0"/>
              <w:autoSpaceDE w:val="0"/>
              <w:autoSpaceDN w:val="0"/>
              <w:adjustRightInd w:val="0"/>
              <w:jc w:val="both"/>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2494"/>
              <w:gridCol w:w="3254"/>
              <w:gridCol w:w="3118"/>
              <w:gridCol w:w="5245"/>
            </w:tblGrid>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N п/п</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Наименование юридического лица</w:t>
                  </w:r>
                </w:p>
              </w:tc>
              <w:tc>
                <w:tcPr>
                  <w:tcW w:w="325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Величина взноса в уставный капитал, тыс. руб. / % участия</w:t>
                  </w:r>
                </w:p>
              </w:tc>
              <w:tc>
                <w:tcPr>
                  <w:tcW w:w="311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Величина отчислений от чистой прибыли (дивидендов), полученных в отчетном периоде от юридических лиц, тыс. руб.</w:t>
                  </w:r>
                </w:p>
              </w:tc>
              <w:tc>
                <w:tcPr>
                  <w:tcW w:w="5245"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Рентабельность долгосрочных финансовых вложений, % (гр.4/гр. 3 х 100%)</w:t>
                  </w:r>
                </w:p>
              </w:tc>
            </w:tr>
            <w:tr w:rsidR="00486709" w:rsidRPr="00204DD7" w:rsidTr="00486709">
              <w:tc>
                <w:tcPr>
                  <w:tcW w:w="53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1</w:t>
                  </w:r>
                </w:p>
              </w:tc>
              <w:tc>
                <w:tcPr>
                  <w:tcW w:w="249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2</w:t>
                  </w:r>
                </w:p>
              </w:tc>
              <w:tc>
                <w:tcPr>
                  <w:tcW w:w="3254"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3</w:t>
                  </w:r>
                </w:p>
              </w:tc>
              <w:tc>
                <w:tcPr>
                  <w:tcW w:w="3118"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4</w:t>
                  </w:r>
                </w:p>
              </w:tc>
              <w:tc>
                <w:tcPr>
                  <w:tcW w:w="5245" w:type="dxa"/>
                  <w:tcBorders>
                    <w:top w:val="single" w:sz="4" w:space="0" w:color="auto"/>
                    <w:left w:val="single" w:sz="4" w:space="0" w:color="auto"/>
                    <w:bottom w:val="single" w:sz="4" w:space="0" w:color="auto"/>
                    <w:right w:val="single" w:sz="4" w:space="0" w:color="auto"/>
                  </w:tcBorders>
                </w:tcPr>
                <w:p w:rsidR="00486709" w:rsidRPr="00204DD7" w:rsidRDefault="00486709" w:rsidP="00486709">
                  <w:pPr>
                    <w:widowControl w:val="0"/>
                    <w:autoSpaceDE w:val="0"/>
                    <w:autoSpaceDN w:val="0"/>
                    <w:adjustRightInd w:val="0"/>
                    <w:jc w:val="center"/>
                  </w:pPr>
                  <w:r w:rsidRPr="00204DD7">
                    <w:t>5</w:t>
                  </w:r>
                </w:p>
              </w:tc>
            </w:tr>
          </w:tbl>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rPr>
                <w:rFonts w:eastAsia="MS Mincho"/>
              </w:rPr>
            </w:pPr>
          </w:p>
          <w:p w:rsidR="00DC7384" w:rsidRPr="00DC7384" w:rsidRDefault="00DC7384" w:rsidP="00DC7384">
            <w:pPr>
              <w:suppressAutoHyphens/>
              <w:ind w:right="306" w:firstLine="9863"/>
              <w:jc w:val="both"/>
              <w:rPr>
                <w:rFonts w:eastAsia="MS Mincho"/>
                <w:sz w:val="26"/>
                <w:szCs w:val="28"/>
              </w:rPr>
            </w:pPr>
          </w:p>
          <w:p w:rsidR="00DC7384" w:rsidRPr="00DC7384" w:rsidRDefault="00DC7384" w:rsidP="00DC7384">
            <w:pPr>
              <w:widowControl w:val="0"/>
              <w:autoSpaceDE w:val="0"/>
              <w:autoSpaceDN w:val="0"/>
              <w:jc w:val="right"/>
              <w:outlineLvl w:val="0"/>
            </w:pPr>
            <w:r w:rsidRPr="00DC7384">
              <w:t>Приложение № 2</w:t>
            </w:r>
          </w:p>
          <w:p w:rsidR="00DC7384" w:rsidRPr="00DC7384" w:rsidRDefault="00DC7384" w:rsidP="00DC7384">
            <w:pPr>
              <w:widowControl w:val="0"/>
              <w:autoSpaceDE w:val="0"/>
              <w:autoSpaceDN w:val="0"/>
              <w:jc w:val="right"/>
              <w:outlineLvl w:val="0"/>
            </w:pPr>
            <w:r w:rsidRPr="00DC7384">
              <w:t>к Договору № ______________________</w:t>
            </w:r>
          </w:p>
          <w:p w:rsidR="00DC7384" w:rsidRPr="00DC7384" w:rsidRDefault="00DC7384" w:rsidP="00DC7384">
            <w:pPr>
              <w:widowControl w:val="0"/>
              <w:autoSpaceDE w:val="0"/>
              <w:autoSpaceDN w:val="0"/>
              <w:jc w:val="right"/>
            </w:pPr>
            <w:r w:rsidRPr="00DC7384">
              <w:t>от «___» ___________201 _ г.</w:t>
            </w:r>
          </w:p>
          <w:p w:rsidR="00DC7384" w:rsidRPr="00DC7384" w:rsidRDefault="00DC7384" w:rsidP="00DC7384">
            <w:pPr>
              <w:widowControl w:val="0"/>
              <w:autoSpaceDE w:val="0"/>
              <w:autoSpaceDN w:val="0"/>
              <w:jc w:val="center"/>
            </w:pPr>
          </w:p>
          <w:p w:rsidR="00DC7384" w:rsidRPr="00DC7384" w:rsidRDefault="00DC7384" w:rsidP="00DC7384">
            <w:pPr>
              <w:widowControl w:val="0"/>
              <w:autoSpaceDE w:val="0"/>
              <w:autoSpaceDN w:val="0"/>
              <w:jc w:val="center"/>
              <w:rPr>
                <w:b/>
                <w:bCs/>
              </w:rPr>
            </w:pPr>
            <w:r w:rsidRPr="00DC7384">
              <w:rPr>
                <w:b/>
                <w:bCs/>
              </w:rPr>
              <w:t>Календарный план</w:t>
            </w:r>
          </w:p>
          <w:p w:rsidR="00DC7384" w:rsidRPr="00DC7384" w:rsidRDefault="00DC7384" w:rsidP="00DC7384">
            <w:pPr>
              <w:widowControl w:val="0"/>
              <w:autoSpaceDE w:val="0"/>
              <w:autoSpaceDN w:val="0"/>
              <w:jc w:val="center"/>
            </w:pPr>
          </w:p>
          <w:p w:rsidR="00DC7384" w:rsidRPr="00DC7384" w:rsidRDefault="00DC7384" w:rsidP="00DC7384">
            <w:pPr>
              <w:widowControl w:val="0"/>
              <w:autoSpaceDE w:val="0"/>
              <w:autoSpaceDN w:val="0"/>
              <w:ind w:firstLine="540"/>
              <w:jc w:val="both"/>
            </w:pPr>
            <w:r w:rsidRPr="00DC7384">
              <w:t>Наименование Услуг: Аудит бухгалтерской (финансовой) отчетности по РСБУ за 2020 год</w:t>
            </w:r>
          </w:p>
          <w:p w:rsidR="00DC7384" w:rsidRPr="00DC7384" w:rsidRDefault="00DC7384" w:rsidP="00DC7384">
            <w:pPr>
              <w:widowControl w:val="0"/>
              <w:autoSpaceDE w:val="0"/>
              <w:autoSpaceDN w:val="0"/>
              <w:jc w:val="center"/>
            </w:pP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4"/>
              <w:gridCol w:w="2268"/>
              <w:gridCol w:w="1701"/>
              <w:gridCol w:w="1843"/>
              <w:gridCol w:w="1984"/>
              <w:gridCol w:w="2552"/>
              <w:gridCol w:w="3118"/>
            </w:tblGrid>
            <w:tr w:rsidR="00DC7384" w:rsidRPr="00DC7384" w:rsidTr="00DC7384">
              <w:trPr>
                <w:trHeight w:val="160"/>
              </w:trPr>
              <w:tc>
                <w:tcPr>
                  <w:tcW w:w="1204" w:type="dxa"/>
                </w:tcPr>
                <w:p w:rsidR="00DC7384" w:rsidRPr="00DC7384" w:rsidRDefault="00DC7384" w:rsidP="00DC7384">
                  <w:pPr>
                    <w:widowControl w:val="0"/>
                    <w:autoSpaceDE w:val="0"/>
                    <w:autoSpaceDN w:val="0"/>
                    <w:jc w:val="center"/>
                    <w:rPr>
                      <w:sz w:val="20"/>
                      <w:szCs w:val="20"/>
                    </w:rPr>
                  </w:pPr>
                  <w:r w:rsidRPr="00DC7384">
                    <w:rPr>
                      <w:sz w:val="20"/>
                      <w:szCs w:val="20"/>
                    </w:rPr>
                    <w:t>№ п/п</w:t>
                  </w:r>
                </w:p>
              </w:tc>
              <w:tc>
                <w:tcPr>
                  <w:tcW w:w="2268" w:type="dxa"/>
                </w:tcPr>
                <w:p w:rsidR="00DC7384" w:rsidRPr="00DC7384" w:rsidRDefault="00DC7384" w:rsidP="00DC7384">
                  <w:pPr>
                    <w:widowControl w:val="0"/>
                    <w:autoSpaceDE w:val="0"/>
                    <w:autoSpaceDN w:val="0"/>
                    <w:jc w:val="center"/>
                    <w:rPr>
                      <w:sz w:val="20"/>
                      <w:szCs w:val="20"/>
                    </w:rPr>
                  </w:pPr>
                  <w:r w:rsidRPr="00DC7384">
                    <w:rPr>
                      <w:sz w:val="20"/>
                      <w:szCs w:val="20"/>
                    </w:rPr>
                    <w:t>Наименование</w:t>
                  </w:r>
                </w:p>
                <w:p w:rsidR="00DC7384" w:rsidRPr="00DC7384" w:rsidRDefault="00DC7384" w:rsidP="00DC7384">
                  <w:pPr>
                    <w:widowControl w:val="0"/>
                    <w:autoSpaceDE w:val="0"/>
                    <w:autoSpaceDN w:val="0"/>
                    <w:jc w:val="center"/>
                    <w:rPr>
                      <w:sz w:val="20"/>
                      <w:szCs w:val="20"/>
                    </w:rPr>
                  </w:pPr>
                  <w:r w:rsidRPr="00DC7384">
                    <w:rPr>
                      <w:sz w:val="20"/>
                      <w:szCs w:val="20"/>
                    </w:rPr>
                    <w:t>этапа Услуг</w:t>
                  </w:r>
                </w:p>
              </w:tc>
              <w:tc>
                <w:tcPr>
                  <w:tcW w:w="1701" w:type="dxa"/>
                </w:tcPr>
                <w:p w:rsidR="00DC7384" w:rsidRPr="00DC7384" w:rsidRDefault="00DC7384" w:rsidP="00DC7384">
                  <w:pPr>
                    <w:widowControl w:val="0"/>
                    <w:autoSpaceDE w:val="0"/>
                    <w:autoSpaceDN w:val="0"/>
                    <w:jc w:val="center"/>
                    <w:rPr>
                      <w:sz w:val="20"/>
                      <w:szCs w:val="20"/>
                    </w:rPr>
                  </w:pPr>
                  <w:r w:rsidRPr="00DC7384">
                    <w:rPr>
                      <w:sz w:val="20"/>
                      <w:szCs w:val="20"/>
                    </w:rPr>
                    <w:t>Цена Услуг</w:t>
                  </w:r>
                </w:p>
                <w:p w:rsidR="00DC7384" w:rsidRPr="00DC7384" w:rsidRDefault="00DC7384" w:rsidP="00DC7384">
                  <w:pPr>
                    <w:widowControl w:val="0"/>
                    <w:autoSpaceDE w:val="0"/>
                    <w:autoSpaceDN w:val="0"/>
                    <w:jc w:val="center"/>
                    <w:rPr>
                      <w:sz w:val="20"/>
                      <w:szCs w:val="20"/>
                    </w:rPr>
                  </w:pPr>
                  <w:r w:rsidRPr="00DC7384">
                    <w:rPr>
                      <w:sz w:val="20"/>
                      <w:szCs w:val="20"/>
                    </w:rPr>
                    <w:t>(без НДС),</w:t>
                  </w:r>
                </w:p>
                <w:p w:rsidR="00DC7384" w:rsidRPr="00DC7384" w:rsidRDefault="00DC7384" w:rsidP="00DC7384">
                  <w:pPr>
                    <w:widowControl w:val="0"/>
                    <w:autoSpaceDE w:val="0"/>
                    <w:autoSpaceDN w:val="0"/>
                    <w:jc w:val="center"/>
                    <w:rPr>
                      <w:sz w:val="20"/>
                      <w:szCs w:val="20"/>
                    </w:rPr>
                  </w:pPr>
                  <w:r w:rsidRPr="00DC7384">
                    <w:rPr>
                      <w:sz w:val="20"/>
                      <w:szCs w:val="20"/>
                    </w:rPr>
                    <w:t>(руб.)</w:t>
                  </w:r>
                </w:p>
              </w:tc>
              <w:tc>
                <w:tcPr>
                  <w:tcW w:w="1843" w:type="dxa"/>
                </w:tcPr>
                <w:p w:rsidR="00DC7384" w:rsidRPr="00DC7384" w:rsidRDefault="00DC7384" w:rsidP="00DC7384">
                  <w:pPr>
                    <w:widowControl w:val="0"/>
                    <w:autoSpaceDE w:val="0"/>
                    <w:autoSpaceDN w:val="0"/>
                    <w:jc w:val="center"/>
                    <w:rPr>
                      <w:sz w:val="20"/>
                      <w:szCs w:val="20"/>
                    </w:rPr>
                  </w:pPr>
                  <w:r w:rsidRPr="00DC7384">
                    <w:rPr>
                      <w:sz w:val="20"/>
                      <w:szCs w:val="20"/>
                    </w:rPr>
                    <w:t>Сумма НДС (20%)</w:t>
                  </w:r>
                </w:p>
                <w:p w:rsidR="00DC7384" w:rsidRPr="00DC7384" w:rsidRDefault="00DC7384" w:rsidP="00DC7384">
                  <w:pPr>
                    <w:widowControl w:val="0"/>
                    <w:autoSpaceDE w:val="0"/>
                    <w:autoSpaceDN w:val="0"/>
                    <w:jc w:val="center"/>
                    <w:rPr>
                      <w:sz w:val="20"/>
                      <w:szCs w:val="20"/>
                    </w:rPr>
                  </w:pPr>
                  <w:r w:rsidRPr="00DC7384">
                    <w:rPr>
                      <w:sz w:val="20"/>
                      <w:szCs w:val="20"/>
                    </w:rPr>
                    <w:t>(руб.)</w:t>
                  </w:r>
                </w:p>
              </w:tc>
              <w:tc>
                <w:tcPr>
                  <w:tcW w:w="1984" w:type="dxa"/>
                </w:tcPr>
                <w:p w:rsidR="00DC7384" w:rsidRPr="00DC7384" w:rsidRDefault="00DC7384" w:rsidP="00DC7384">
                  <w:pPr>
                    <w:widowControl w:val="0"/>
                    <w:autoSpaceDE w:val="0"/>
                    <w:autoSpaceDN w:val="0"/>
                    <w:jc w:val="center"/>
                    <w:rPr>
                      <w:sz w:val="20"/>
                      <w:szCs w:val="20"/>
                    </w:rPr>
                  </w:pPr>
                  <w:r w:rsidRPr="00DC7384">
                    <w:rPr>
                      <w:sz w:val="20"/>
                      <w:szCs w:val="20"/>
                    </w:rPr>
                    <w:t>Цена Услуг</w:t>
                  </w:r>
                </w:p>
                <w:p w:rsidR="00DC7384" w:rsidRPr="00DC7384" w:rsidRDefault="00DC7384" w:rsidP="00DC7384">
                  <w:pPr>
                    <w:widowControl w:val="0"/>
                    <w:autoSpaceDE w:val="0"/>
                    <w:autoSpaceDN w:val="0"/>
                    <w:jc w:val="center"/>
                    <w:rPr>
                      <w:sz w:val="20"/>
                      <w:szCs w:val="20"/>
                    </w:rPr>
                  </w:pPr>
                  <w:r w:rsidRPr="00DC7384">
                    <w:rPr>
                      <w:sz w:val="20"/>
                      <w:szCs w:val="20"/>
                    </w:rPr>
                    <w:t>всего с НДС (20%)</w:t>
                  </w:r>
                </w:p>
                <w:p w:rsidR="00DC7384" w:rsidRPr="00DC7384" w:rsidRDefault="00DC7384" w:rsidP="00DC7384">
                  <w:pPr>
                    <w:widowControl w:val="0"/>
                    <w:autoSpaceDE w:val="0"/>
                    <w:autoSpaceDN w:val="0"/>
                    <w:jc w:val="center"/>
                    <w:rPr>
                      <w:sz w:val="20"/>
                      <w:szCs w:val="20"/>
                    </w:rPr>
                  </w:pPr>
                  <w:r w:rsidRPr="00DC7384">
                    <w:rPr>
                      <w:sz w:val="20"/>
                      <w:szCs w:val="20"/>
                    </w:rPr>
                    <w:t>(руб.)</w:t>
                  </w:r>
                </w:p>
              </w:tc>
              <w:tc>
                <w:tcPr>
                  <w:tcW w:w="2552" w:type="dxa"/>
                </w:tcPr>
                <w:p w:rsidR="00DC7384" w:rsidRPr="00DC7384" w:rsidRDefault="00DC7384" w:rsidP="00DC7384">
                  <w:pPr>
                    <w:widowControl w:val="0"/>
                    <w:autoSpaceDE w:val="0"/>
                    <w:autoSpaceDN w:val="0"/>
                    <w:jc w:val="center"/>
                    <w:rPr>
                      <w:sz w:val="20"/>
                      <w:szCs w:val="20"/>
                    </w:rPr>
                  </w:pPr>
                  <w:r w:rsidRPr="00DC7384">
                    <w:rPr>
                      <w:sz w:val="20"/>
                      <w:szCs w:val="20"/>
                    </w:rPr>
                    <w:t>Срок оказания</w:t>
                  </w:r>
                </w:p>
                <w:p w:rsidR="00DC7384" w:rsidRPr="00DC7384" w:rsidRDefault="00DC7384" w:rsidP="00DC7384">
                  <w:pPr>
                    <w:widowControl w:val="0"/>
                    <w:autoSpaceDE w:val="0"/>
                    <w:autoSpaceDN w:val="0"/>
                    <w:jc w:val="center"/>
                    <w:rPr>
                      <w:sz w:val="20"/>
                      <w:szCs w:val="20"/>
                    </w:rPr>
                  </w:pPr>
                  <w:r w:rsidRPr="00DC7384">
                    <w:rPr>
                      <w:sz w:val="20"/>
                      <w:szCs w:val="20"/>
                    </w:rPr>
                    <w:t>начало-</w:t>
                  </w:r>
                </w:p>
                <w:p w:rsidR="00DC7384" w:rsidRPr="00DC7384" w:rsidRDefault="00DC7384" w:rsidP="00DC7384">
                  <w:pPr>
                    <w:widowControl w:val="0"/>
                    <w:autoSpaceDE w:val="0"/>
                    <w:autoSpaceDN w:val="0"/>
                    <w:jc w:val="center"/>
                    <w:rPr>
                      <w:sz w:val="20"/>
                      <w:szCs w:val="20"/>
                    </w:rPr>
                  </w:pPr>
                  <w:r w:rsidRPr="00DC7384">
                    <w:rPr>
                      <w:sz w:val="20"/>
                      <w:szCs w:val="20"/>
                    </w:rPr>
                    <w:t>окончание</w:t>
                  </w:r>
                </w:p>
                <w:p w:rsidR="00DC7384" w:rsidRPr="00DC7384" w:rsidRDefault="00DC7384" w:rsidP="00DC7384">
                  <w:pPr>
                    <w:widowControl w:val="0"/>
                    <w:autoSpaceDE w:val="0"/>
                    <w:autoSpaceDN w:val="0"/>
                    <w:jc w:val="center"/>
                    <w:rPr>
                      <w:sz w:val="20"/>
                      <w:szCs w:val="20"/>
                    </w:rPr>
                  </w:pPr>
                  <w:r w:rsidRPr="00DC7384">
                    <w:rPr>
                      <w:sz w:val="20"/>
                      <w:szCs w:val="20"/>
                    </w:rPr>
                    <w:t>(месяц, год)</w:t>
                  </w:r>
                </w:p>
              </w:tc>
              <w:tc>
                <w:tcPr>
                  <w:tcW w:w="3118" w:type="dxa"/>
                </w:tcPr>
                <w:p w:rsidR="00DC7384" w:rsidRPr="00DC7384" w:rsidRDefault="00DC7384" w:rsidP="00DC7384">
                  <w:pPr>
                    <w:widowControl w:val="0"/>
                    <w:autoSpaceDE w:val="0"/>
                    <w:autoSpaceDN w:val="0"/>
                    <w:jc w:val="center"/>
                    <w:rPr>
                      <w:i/>
                      <w:iCs/>
                      <w:sz w:val="20"/>
                      <w:szCs w:val="20"/>
                    </w:rPr>
                  </w:pPr>
                  <w:r w:rsidRPr="00DC7384">
                    <w:rPr>
                      <w:i/>
                      <w:iCs/>
                      <w:sz w:val="20"/>
                      <w:szCs w:val="20"/>
                    </w:rPr>
                    <w:t>Результаты</w:t>
                  </w:r>
                </w:p>
              </w:tc>
            </w:tr>
            <w:tr w:rsidR="00DC7384" w:rsidRPr="00DC7384" w:rsidTr="00DC7384">
              <w:trPr>
                <w:trHeight w:val="160"/>
              </w:trPr>
              <w:tc>
                <w:tcPr>
                  <w:tcW w:w="1204" w:type="dxa"/>
                  <w:tcBorders>
                    <w:top w:val="nil"/>
                  </w:tcBorders>
                </w:tcPr>
                <w:p w:rsidR="00DC7384" w:rsidRPr="00DC7384" w:rsidRDefault="00DC7384" w:rsidP="00DC7384">
                  <w:pPr>
                    <w:widowControl w:val="0"/>
                    <w:autoSpaceDE w:val="0"/>
                    <w:autoSpaceDN w:val="0"/>
                    <w:jc w:val="center"/>
                    <w:rPr>
                      <w:sz w:val="20"/>
                      <w:szCs w:val="20"/>
                    </w:rPr>
                  </w:pPr>
                  <w:r w:rsidRPr="00DC7384">
                    <w:rPr>
                      <w:sz w:val="20"/>
                      <w:szCs w:val="20"/>
                    </w:rPr>
                    <w:t>1.</w:t>
                  </w:r>
                </w:p>
              </w:tc>
              <w:tc>
                <w:tcPr>
                  <w:tcW w:w="2268" w:type="dxa"/>
                  <w:tcBorders>
                    <w:top w:val="nil"/>
                  </w:tcBorders>
                </w:tcPr>
                <w:p w:rsidR="00DC7384" w:rsidRPr="00DC7384" w:rsidRDefault="00DC7384" w:rsidP="00DC7384">
                  <w:pPr>
                    <w:widowControl w:val="0"/>
                    <w:autoSpaceDE w:val="0"/>
                    <w:autoSpaceDN w:val="0"/>
                    <w:jc w:val="both"/>
                    <w:rPr>
                      <w:sz w:val="20"/>
                      <w:szCs w:val="20"/>
                    </w:rPr>
                  </w:pPr>
                </w:p>
              </w:tc>
              <w:tc>
                <w:tcPr>
                  <w:tcW w:w="1701" w:type="dxa"/>
                  <w:tcBorders>
                    <w:top w:val="nil"/>
                  </w:tcBorders>
                </w:tcPr>
                <w:p w:rsidR="00DC7384" w:rsidRPr="00DC7384" w:rsidRDefault="00DC7384" w:rsidP="00DC7384">
                  <w:pPr>
                    <w:widowControl w:val="0"/>
                    <w:autoSpaceDE w:val="0"/>
                    <w:autoSpaceDN w:val="0"/>
                    <w:jc w:val="both"/>
                    <w:rPr>
                      <w:sz w:val="20"/>
                      <w:szCs w:val="20"/>
                    </w:rPr>
                  </w:pPr>
                </w:p>
              </w:tc>
              <w:tc>
                <w:tcPr>
                  <w:tcW w:w="1843" w:type="dxa"/>
                  <w:tcBorders>
                    <w:top w:val="nil"/>
                  </w:tcBorders>
                </w:tcPr>
                <w:p w:rsidR="00DC7384" w:rsidRPr="00DC7384" w:rsidRDefault="00DC7384" w:rsidP="00DC7384">
                  <w:pPr>
                    <w:widowControl w:val="0"/>
                    <w:autoSpaceDE w:val="0"/>
                    <w:autoSpaceDN w:val="0"/>
                    <w:jc w:val="both"/>
                    <w:rPr>
                      <w:sz w:val="20"/>
                      <w:szCs w:val="20"/>
                    </w:rPr>
                  </w:pPr>
                </w:p>
              </w:tc>
              <w:tc>
                <w:tcPr>
                  <w:tcW w:w="1984" w:type="dxa"/>
                  <w:tcBorders>
                    <w:top w:val="nil"/>
                  </w:tcBorders>
                </w:tcPr>
                <w:p w:rsidR="00DC7384" w:rsidRPr="00DC7384" w:rsidRDefault="00DC7384" w:rsidP="00DC7384">
                  <w:pPr>
                    <w:widowControl w:val="0"/>
                    <w:autoSpaceDE w:val="0"/>
                    <w:autoSpaceDN w:val="0"/>
                    <w:jc w:val="both"/>
                    <w:rPr>
                      <w:sz w:val="20"/>
                      <w:szCs w:val="20"/>
                    </w:rPr>
                  </w:pPr>
                </w:p>
              </w:tc>
              <w:tc>
                <w:tcPr>
                  <w:tcW w:w="2552" w:type="dxa"/>
                  <w:tcBorders>
                    <w:top w:val="nil"/>
                  </w:tcBorders>
                </w:tcPr>
                <w:p w:rsidR="00DC7384" w:rsidRPr="00DC7384" w:rsidRDefault="00DC7384" w:rsidP="00DC7384">
                  <w:pPr>
                    <w:widowControl w:val="0"/>
                    <w:autoSpaceDE w:val="0"/>
                    <w:autoSpaceDN w:val="0"/>
                    <w:jc w:val="both"/>
                    <w:rPr>
                      <w:sz w:val="20"/>
                      <w:szCs w:val="20"/>
                    </w:rPr>
                  </w:pPr>
                </w:p>
              </w:tc>
              <w:tc>
                <w:tcPr>
                  <w:tcW w:w="3118" w:type="dxa"/>
                  <w:tcBorders>
                    <w:top w:val="nil"/>
                  </w:tcBorders>
                </w:tcPr>
                <w:p w:rsidR="00DC7384" w:rsidRPr="00DC7384" w:rsidRDefault="00DC7384" w:rsidP="00DC7384">
                  <w:pPr>
                    <w:widowControl w:val="0"/>
                    <w:autoSpaceDE w:val="0"/>
                    <w:autoSpaceDN w:val="0"/>
                    <w:jc w:val="both"/>
                    <w:rPr>
                      <w:sz w:val="20"/>
                      <w:szCs w:val="20"/>
                    </w:rPr>
                  </w:pPr>
                </w:p>
              </w:tc>
            </w:tr>
            <w:tr w:rsidR="00DC7384" w:rsidRPr="00DC7384" w:rsidTr="00DC7384">
              <w:trPr>
                <w:trHeight w:val="160"/>
              </w:trPr>
              <w:tc>
                <w:tcPr>
                  <w:tcW w:w="1204" w:type="dxa"/>
                  <w:tcBorders>
                    <w:top w:val="nil"/>
                  </w:tcBorders>
                </w:tcPr>
                <w:p w:rsidR="00DC7384" w:rsidRPr="00DC7384" w:rsidRDefault="00DC7384" w:rsidP="00DC7384">
                  <w:pPr>
                    <w:widowControl w:val="0"/>
                    <w:autoSpaceDE w:val="0"/>
                    <w:autoSpaceDN w:val="0"/>
                    <w:jc w:val="center"/>
                    <w:rPr>
                      <w:sz w:val="20"/>
                      <w:szCs w:val="20"/>
                    </w:rPr>
                  </w:pPr>
                  <w:r w:rsidRPr="00DC7384">
                    <w:rPr>
                      <w:sz w:val="20"/>
                      <w:szCs w:val="20"/>
                    </w:rPr>
                    <w:t>2.</w:t>
                  </w:r>
                </w:p>
              </w:tc>
              <w:tc>
                <w:tcPr>
                  <w:tcW w:w="2268" w:type="dxa"/>
                  <w:tcBorders>
                    <w:top w:val="nil"/>
                  </w:tcBorders>
                </w:tcPr>
                <w:p w:rsidR="00DC7384" w:rsidRPr="00DC7384" w:rsidRDefault="00DC7384" w:rsidP="00DC7384">
                  <w:pPr>
                    <w:widowControl w:val="0"/>
                    <w:autoSpaceDE w:val="0"/>
                    <w:autoSpaceDN w:val="0"/>
                    <w:jc w:val="both"/>
                    <w:rPr>
                      <w:sz w:val="20"/>
                      <w:szCs w:val="20"/>
                    </w:rPr>
                  </w:pPr>
                </w:p>
              </w:tc>
              <w:tc>
                <w:tcPr>
                  <w:tcW w:w="1701" w:type="dxa"/>
                  <w:tcBorders>
                    <w:top w:val="nil"/>
                  </w:tcBorders>
                </w:tcPr>
                <w:p w:rsidR="00DC7384" w:rsidRPr="00DC7384" w:rsidRDefault="00DC7384" w:rsidP="00DC7384">
                  <w:pPr>
                    <w:widowControl w:val="0"/>
                    <w:autoSpaceDE w:val="0"/>
                    <w:autoSpaceDN w:val="0"/>
                    <w:jc w:val="both"/>
                    <w:rPr>
                      <w:sz w:val="20"/>
                      <w:szCs w:val="20"/>
                    </w:rPr>
                  </w:pPr>
                </w:p>
              </w:tc>
              <w:tc>
                <w:tcPr>
                  <w:tcW w:w="1843" w:type="dxa"/>
                  <w:tcBorders>
                    <w:top w:val="nil"/>
                  </w:tcBorders>
                </w:tcPr>
                <w:p w:rsidR="00DC7384" w:rsidRPr="00DC7384" w:rsidRDefault="00DC7384" w:rsidP="00DC7384">
                  <w:pPr>
                    <w:widowControl w:val="0"/>
                    <w:autoSpaceDE w:val="0"/>
                    <w:autoSpaceDN w:val="0"/>
                    <w:jc w:val="both"/>
                    <w:rPr>
                      <w:sz w:val="20"/>
                      <w:szCs w:val="20"/>
                    </w:rPr>
                  </w:pPr>
                </w:p>
              </w:tc>
              <w:tc>
                <w:tcPr>
                  <w:tcW w:w="1984" w:type="dxa"/>
                  <w:tcBorders>
                    <w:top w:val="nil"/>
                  </w:tcBorders>
                </w:tcPr>
                <w:p w:rsidR="00DC7384" w:rsidRPr="00DC7384" w:rsidRDefault="00DC7384" w:rsidP="00DC7384">
                  <w:pPr>
                    <w:widowControl w:val="0"/>
                    <w:autoSpaceDE w:val="0"/>
                    <w:autoSpaceDN w:val="0"/>
                    <w:jc w:val="both"/>
                    <w:rPr>
                      <w:sz w:val="20"/>
                      <w:szCs w:val="20"/>
                    </w:rPr>
                  </w:pPr>
                </w:p>
              </w:tc>
              <w:tc>
                <w:tcPr>
                  <w:tcW w:w="2552" w:type="dxa"/>
                  <w:tcBorders>
                    <w:top w:val="nil"/>
                  </w:tcBorders>
                </w:tcPr>
                <w:p w:rsidR="00DC7384" w:rsidRPr="00DC7384" w:rsidRDefault="00DC7384" w:rsidP="00DC7384">
                  <w:pPr>
                    <w:widowControl w:val="0"/>
                    <w:autoSpaceDE w:val="0"/>
                    <w:autoSpaceDN w:val="0"/>
                    <w:jc w:val="both"/>
                    <w:rPr>
                      <w:sz w:val="20"/>
                      <w:szCs w:val="20"/>
                    </w:rPr>
                  </w:pPr>
                </w:p>
              </w:tc>
              <w:tc>
                <w:tcPr>
                  <w:tcW w:w="3118" w:type="dxa"/>
                  <w:tcBorders>
                    <w:top w:val="nil"/>
                  </w:tcBorders>
                </w:tcPr>
                <w:p w:rsidR="00DC7384" w:rsidRPr="00DC7384" w:rsidRDefault="00DC7384" w:rsidP="00DC7384">
                  <w:pPr>
                    <w:widowControl w:val="0"/>
                    <w:autoSpaceDE w:val="0"/>
                    <w:autoSpaceDN w:val="0"/>
                    <w:jc w:val="both"/>
                    <w:rPr>
                      <w:sz w:val="20"/>
                      <w:szCs w:val="20"/>
                    </w:rPr>
                  </w:pPr>
                </w:p>
              </w:tc>
            </w:tr>
            <w:tr w:rsidR="00DC7384" w:rsidRPr="00DC7384" w:rsidTr="00DC7384">
              <w:trPr>
                <w:trHeight w:val="160"/>
              </w:trPr>
              <w:tc>
                <w:tcPr>
                  <w:tcW w:w="1204" w:type="dxa"/>
                  <w:tcBorders>
                    <w:top w:val="nil"/>
                  </w:tcBorders>
                </w:tcPr>
                <w:p w:rsidR="00DC7384" w:rsidRPr="00DC7384" w:rsidRDefault="00DC7384" w:rsidP="00DC7384">
                  <w:pPr>
                    <w:widowControl w:val="0"/>
                    <w:autoSpaceDE w:val="0"/>
                    <w:autoSpaceDN w:val="0"/>
                    <w:jc w:val="center"/>
                    <w:rPr>
                      <w:sz w:val="20"/>
                      <w:szCs w:val="20"/>
                    </w:rPr>
                  </w:pPr>
                  <w:r w:rsidRPr="00DC7384">
                    <w:rPr>
                      <w:sz w:val="20"/>
                      <w:szCs w:val="20"/>
                    </w:rPr>
                    <w:t>Итого:</w:t>
                  </w:r>
                </w:p>
              </w:tc>
              <w:tc>
                <w:tcPr>
                  <w:tcW w:w="2268" w:type="dxa"/>
                  <w:tcBorders>
                    <w:top w:val="nil"/>
                  </w:tcBorders>
                </w:tcPr>
                <w:p w:rsidR="00DC7384" w:rsidRPr="00DC7384" w:rsidRDefault="00DC7384" w:rsidP="00DC7384">
                  <w:pPr>
                    <w:widowControl w:val="0"/>
                    <w:autoSpaceDE w:val="0"/>
                    <w:autoSpaceDN w:val="0"/>
                    <w:jc w:val="both"/>
                    <w:rPr>
                      <w:sz w:val="20"/>
                      <w:szCs w:val="20"/>
                    </w:rPr>
                  </w:pPr>
                </w:p>
              </w:tc>
              <w:tc>
                <w:tcPr>
                  <w:tcW w:w="1701" w:type="dxa"/>
                  <w:tcBorders>
                    <w:top w:val="nil"/>
                  </w:tcBorders>
                </w:tcPr>
                <w:p w:rsidR="00DC7384" w:rsidRPr="00DC7384" w:rsidRDefault="00DC7384" w:rsidP="00DC7384">
                  <w:pPr>
                    <w:widowControl w:val="0"/>
                    <w:autoSpaceDE w:val="0"/>
                    <w:autoSpaceDN w:val="0"/>
                    <w:jc w:val="both"/>
                    <w:rPr>
                      <w:sz w:val="20"/>
                      <w:szCs w:val="20"/>
                    </w:rPr>
                  </w:pPr>
                </w:p>
              </w:tc>
              <w:tc>
                <w:tcPr>
                  <w:tcW w:w="1843" w:type="dxa"/>
                  <w:tcBorders>
                    <w:top w:val="nil"/>
                  </w:tcBorders>
                </w:tcPr>
                <w:p w:rsidR="00DC7384" w:rsidRPr="00DC7384" w:rsidRDefault="00DC7384" w:rsidP="00DC7384">
                  <w:pPr>
                    <w:widowControl w:val="0"/>
                    <w:autoSpaceDE w:val="0"/>
                    <w:autoSpaceDN w:val="0"/>
                    <w:jc w:val="both"/>
                    <w:rPr>
                      <w:sz w:val="20"/>
                      <w:szCs w:val="20"/>
                    </w:rPr>
                  </w:pPr>
                </w:p>
              </w:tc>
              <w:tc>
                <w:tcPr>
                  <w:tcW w:w="1984" w:type="dxa"/>
                  <w:tcBorders>
                    <w:top w:val="nil"/>
                  </w:tcBorders>
                </w:tcPr>
                <w:p w:rsidR="00DC7384" w:rsidRPr="00DC7384" w:rsidRDefault="00DC7384" w:rsidP="00DC7384">
                  <w:pPr>
                    <w:widowControl w:val="0"/>
                    <w:autoSpaceDE w:val="0"/>
                    <w:autoSpaceDN w:val="0"/>
                    <w:jc w:val="both"/>
                    <w:rPr>
                      <w:sz w:val="20"/>
                      <w:szCs w:val="20"/>
                    </w:rPr>
                  </w:pPr>
                </w:p>
              </w:tc>
              <w:tc>
                <w:tcPr>
                  <w:tcW w:w="2552" w:type="dxa"/>
                  <w:tcBorders>
                    <w:top w:val="nil"/>
                  </w:tcBorders>
                </w:tcPr>
                <w:p w:rsidR="00DC7384" w:rsidRPr="00DC7384" w:rsidRDefault="00DC7384" w:rsidP="00DC7384">
                  <w:pPr>
                    <w:widowControl w:val="0"/>
                    <w:autoSpaceDE w:val="0"/>
                    <w:autoSpaceDN w:val="0"/>
                    <w:jc w:val="both"/>
                    <w:rPr>
                      <w:sz w:val="20"/>
                      <w:szCs w:val="20"/>
                    </w:rPr>
                  </w:pPr>
                </w:p>
              </w:tc>
              <w:tc>
                <w:tcPr>
                  <w:tcW w:w="3118" w:type="dxa"/>
                  <w:tcBorders>
                    <w:top w:val="nil"/>
                  </w:tcBorders>
                </w:tcPr>
                <w:p w:rsidR="00DC7384" w:rsidRPr="00DC7384" w:rsidRDefault="00DC7384" w:rsidP="00DC7384">
                  <w:pPr>
                    <w:widowControl w:val="0"/>
                    <w:autoSpaceDE w:val="0"/>
                    <w:autoSpaceDN w:val="0"/>
                    <w:jc w:val="both"/>
                    <w:rPr>
                      <w:sz w:val="20"/>
                      <w:szCs w:val="20"/>
                    </w:rPr>
                  </w:pPr>
                </w:p>
              </w:tc>
            </w:tr>
            <w:tr w:rsidR="00DC7384" w:rsidRPr="00DC7384" w:rsidTr="00DC7384">
              <w:trPr>
                <w:trHeight w:val="160"/>
              </w:trPr>
              <w:tc>
                <w:tcPr>
                  <w:tcW w:w="1204" w:type="dxa"/>
                  <w:tcBorders>
                    <w:top w:val="nil"/>
                  </w:tcBorders>
                </w:tcPr>
                <w:p w:rsidR="00DC7384" w:rsidRPr="00DC7384" w:rsidRDefault="00DC7384" w:rsidP="00DC7384">
                  <w:pPr>
                    <w:widowControl w:val="0"/>
                    <w:autoSpaceDE w:val="0"/>
                    <w:autoSpaceDN w:val="0"/>
                    <w:jc w:val="center"/>
                    <w:rPr>
                      <w:sz w:val="20"/>
                      <w:szCs w:val="20"/>
                    </w:rPr>
                  </w:pPr>
                  <w:r w:rsidRPr="00DC7384">
                    <w:rPr>
                      <w:sz w:val="20"/>
                      <w:szCs w:val="20"/>
                    </w:rPr>
                    <w:t>Всего:</w:t>
                  </w:r>
                </w:p>
              </w:tc>
              <w:tc>
                <w:tcPr>
                  <w:tcW w:w="2268" w:type="dxa"/>
                  <w:tcBorders>
                    <w:top w:val="nil"/>
                  </w:tcBorders>
                </w:tcPr>
                <w:p w:rsidR="00DC7384" w:rsidRPr="00DC7384" w:rsidRDefault="00DC7384" w:rsidP="00DC7384">
                  <w:pPr>
                    <w:widowControl w:val="0"/>
                    <w:autoSpaceDE w:val="0"/>
                    <w:autoSpaceDN w:val="0"/>
                    <w:jc w:val="both"/>
                    <w:rPr>
                      <w:sz w:val="20"/>
                      <w:szCs w:val="20"/>
                    </w:rPr>
                  </w:pPr>
                </w:p>
              </w:tc>
              <w:tc>
                <w:tcPr>
                  <w:tcW w:w="1701" w:type="dxa"/>
                  <w:tcBorders>
                    <w:top w:val="nil"/>
                  </w:tcBorders>
                </w:tcPr>
                <w:p w:rsidR="00DC7384" w:rsidRPr="00DC7384" w:rsidRDefault="00DC7384" w:rsidP="00DC7384">
                  <w:pPr>
                    <w:widowControl w:val="0"/>
                    <w:autoSpaceDE w:val="0"/>
                    <w:autoSpaceDN w:val="0"/>
                    <w:jc w:val="both"/>
                    <w:rPr>
                      <w:sz w:val="20"/>
                      <w:szCs w:val="20"/>
                    </w:rPr>
                  </w:pPr>
                </w:p>
              </w:tc>
              <w:tc>
                <w:tcPr>
                  <w:tcW w:w="1843" w:type="dxa"/>
                  <w:tcBorders>
                    <w:top w:val="nil"/>
                  </w:tcBorders>
                </w:tcPr>
                <w:p w:rsidR="00DC7384" w:rsidRPr="00DC7384" w:rsidRDefault="00DC7384" w:rsidP="00DC7384">
                  <w:pPr>
                    <w:widowControl w:val="0"/>
                    <w:autoSpaceDE w:val="0"/>
                    <w:autoSpaceDN w:val="0"/>
                    <w:jc w:val="both"/>
                    <w:rPr>
                      <w:sz w:val="20"/>
                      <w:szCs w:val="20"/>
                    </w:rPr>
                  </w:pPr>
                </w:p>
              </w:tc>
              <w:tc>
                <w:tcPr>
                  <w:tcW w:w="1984" w:type="dxa"/>
                  <w:tcBorders>
                    <w:top w:val="nil"/>
                  </w:tcBorders>
                </w:tcPr>
                <w:p w:rsidR="00DC7384" w:rsidRPr="00DC7384" w:rsidRDefault="00DC7384" w:rsidP="00DC7384">
                  <w:pPr>
                    <w:widowControl w:val="0"/>
                    <w:autoSpaceDE w:val="0"/>
                    <w:autoSpaceDN w:val="0"/>
                    <w:jc w:val="both"/>
                    <w:rPr>
                      <w:sz w:val="20"/>
                      <w:szCs w:val="20"/>
                    </w:rPr>
                  </w:pPr>
                </w:p>
              </w:tc>
              <w:tc>
                <w:tcPr>
                  <w:tcW w:w="2552" w:type="dxa"/>
                  <w:tcBorders>
                    <w:top w:val="nil"/>
                  </w:tcBorders>
                </w:tcPr>
                <w:p w:rsidR="00DC7384" w:rsidRPr="00DC7384" w:rsidRDefault="00DC7384" w:rsidP="00DC7384">
                  <w:pPr>
                    <w:widowControl w:val="0"/>
                    <w:autoSpaceDE w:val="0"/>
                    <w:autoSpaceDN w:val="0"/>
                    <w:jc w:val="center"/>
                    <w:rPr>
                      <w:sz w:val="20"/>
                      <w:szCs w:val="20"/>
                    </w:rPr>
                  </w:pPr>
                  <w:r w:rsidRPr="00DC7384">
                    <w:rPr>
                      <w:sz w:val="20"/>
                      <w:szCs w:val="20"/>
                    </w:rPr>
                    <w:t>10.02.2020г.</w:t>
                  </w:r>
                </w:p>
              </w:tc>
              <w:tc>
                <w:tcPr>
                  <w:tcW w:w="3118" w:type="dxa"/>
                  <w:tcBorders>
                    <w:top w:val="nil"/>
                  </w:tcBorders>
                </w:tcPr>
                <w:p w:rsidR="00DC7384" w:rsidRPr="00DC7384" w:rsidRDefault="00DC7384" w:rsidP="00DC7384">
                  <w:pPr>
                    <w:widowControl w:val="0"/>
                    <w:autoSpaceDE w:val="0"/>
                    <w:autoSpaceDN w:val="0"/>
                    <w:jc w:val="both"/>
                    <w:rPr>
                      <w:sz w:val="20"/>
                      <w:szCs w:val="20"/>
                    </w:rPr>
                  </w:pPr>
                  <w:r w:rsidRPr="00DC7384">
                    <w:rPr>
                      <w:sz w:val="20"/>
                      <w:szCs w:val="20"/>
                    </w:rPr>
                    <w:t>Предоставление Заказчику аудиторского заключения и аудиторского отчета</w:t>
                  </w:r>
                </w:p>
              </w:tc>
            </w:tr>
          </w:tbl>
          <w:p w:rsidR="00DC7384" w:rsidRPr="00DC7384" w:rsidRDefault="00DC7384" w:rsidP="00DC7384">
            <w:pPr>
              <w:widowControl w:val="0"/>
              <w:autoSpaceDE w:val="0"/>
              <w:autoSpaceDN w:val="0"/>
              <w:jc w:val="center"/>
            </w:pPr>
          </w:p>
          <w:p w:rsidR="00DC7384" w:rsidRPr="00DC7384" w:rsidRDefault="00DC7384" w:rsidP="00DC7384">
            <w:pPr>
              <w:widowControl w:val="0"/>
              <w:autoSpaceDE w:val="0"/>
              <w:autoSpaceDN w:val="0"/>
              <w:jc w:val="both"/>
              <w:rPr>
                <w:b/>
                <w:bCs/>
              </w:rPr>
            </w:pPr>
            <w:r w:rsidRPr="00DC7384">
              <w:rPr>
                <w:b/>
                <w:bCs/>
              </w:rPr>
              <w:t>От Заказчика                                                                                                                                                           От Исполнителя</w:t>
            </w:r>
          </w:p>
          <w:p w:rsidR="00DC7384" w:rsidRPr="00DC7384" w:rsidRDefault="00DC7384" w:rsidP="00DC7384">
            <w:pPr>
              <w:widowControl w:val="0"/>
              <w:autoSpaceDE w:val="0"/>
              <w:autoSpaceDN w:val="0"/>
              <w:jc w:val="center"/>
              <w:rPr>
                <w:b/>
                <w:bCs/>
              </w:rPr>
            </w:pPr>
          </w:p>
          <w:p w:rsidR="00DC7384" w:rsidRPr="00DC7384" w:rsidRDefault="00DC7384" w:rsidP="00DC7384">
            <w:pPr>
              <w:widowControl w:val="0"/>
              <w:autoSpaceDE w:val="0"/>
              <w:autoSpaceDN w:val="0"/>
              <w:jc w:val="both"/>
            </w:pPr>
            <w:r w:rsidRPr="00DC7384">
              <w:rPr>
                <w:b/>
                <w:bCs/>
              </w:rPr>
              <w:t>____________ __________________                                                                                                                      _____________ ___________________</w:t>
            </w: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D76F16" w:rsidRPr="00D66995" w:rsidRDefault="00696108" w:rsidP="009D5695">
            <w:pPr>
              <w:pStyle w:val="a9"/>
              <w:suppressAutoHyphens/>
              <w:ind w:right="306" w:firstLine="9863"/>
              <w:rPr>
                <w:szCs w:val="28"/>
              </w:rPr>
            </w:pPr>
            <w:r w:rsidRPr="00D66995">
              <w:rPr>
                <w:szCs w:val="28"/>
              </w:rPr>
              <w:t>Приложение № 1.3</w:t>
            </w:r>
          </w:p>
          <w:p w:rsidR="00696108" w:rsidRPr="00D66995" w:rsidRDefault="00696108" w:rsidP="009D5695">
            <w:pPr>
              <w:pStyle w:val="a9"/>
              <w:suppressAutoHyphens/>
              <w:ind w:right="306" w:firstLine="9863"/>
              <w:rPr>
                <w:sz w:val="28"/>
                <w:szCs w:val="28"/>
              </w:rPr>
            </w:pPr>
            <w:r w:rsidRPr="00D66995">
              <w:rPr>
                <w:sz w:val="28"/>
                <w:szCs w:val="28"/>
              </w:rPr>
              <w:t>к конкурсной документации</w:t>
            </w:r>
          </w:p>
          <w:p w:rsidR="00696108" w:rsidRPr="00D66995" w:rsidRDefault="00696108" w:rsidP="009D5695">
            <w:pPr>
              <w:ind w:firstLine="9863"/>
              <w:jc w:val="center"/>
              <w:rPr>
                <w:b/>
                <w:sz w:val="28"/>
                <w:szCs w:val="28"/>
              </w:rPr>
            </w:pPr>
          </w:p>
          <w:p w:rsidR="00CB602C" w:rsidRDefault="00CB602C" w:rsidP="00696108">
            <w:pPr>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sidR="004B26C5">
              <w:rPr>
                <w:rFonts w:ascii="Times New Roman" w:hAnsi="Times New Roman"/>
                <w:b w:val="0"/>
                <w:i w:val="0"/>
              </w:rPr>
              <w:t>____</w:t>
            </w:r>
          </w:p>
          <w:p w:rsidR="00696108" w:rsidRPr="007242BE" w:rsidRDefault="00696108" w:rsidP="00696108"/>
          <w:p w:rsidR="00402F32" w:rsidRPr="00D66995" w:rsidRDefault="00696108" w:rsidP="00402F32">
            <w:pPr>
              <w:rPr>
                <w:i/>
              </w:rPr>
            </w:pPr>
            <w:r w:rsidRPr="007242BE">
              <w:rPr>
                <w:i/>
              </w:rPr>
              <w:t>Заявка должна быть подготовлена отдельно на каждый лот</w:t>
            </w:r>
            <w:r w:rsidR="00402F32" w:rsidRPr="00D66995">
              <w:rPr>
                <w:i/>
              </w:rPr>
              <w:t xml:space="preserve"> и представляется в </w:t>
            </w:r>
            <w:r w:rsidR="004B26C5">
              <w:rPr>
                <w:i/>
              </w:rPr>
              <w:t xml:space="preserve">составе заявки в </w:t>
            </w:r>
            <w:r w:rsidR="00402F32" w:rsidRPr="00D66995">
              <w:rPr>
                <w:i/>
              </w:rPr>
              <w:t xml:space="preserve">формате </w:t>
            </w:r>
            <w:r w:rsidR="004B26C5">
              <w:rPr>
                <w:i/>
                <w:lang w:val="en-US"/>
              </w:rPr>
              <w:t>MS</w:t>
            </w:r>
            <w:r w:rsidR="008A20DA" w:rsidRPr="008A20DA">
              <w:rPr>
                <w:i/>
              </w:rPr>
              <w:t xml:space="preserve"> </w:t>
            </w:r>
            <w:r w:rsidR="00402F32" w:rsidRPr="00D66995">
              <w:rPr>
                <w:i/>
                <w:lang w:val="en-US"/>
              </w:rPr>
              <w:t>Word</w:t>
            </w:r>
          </w:p>
          <w:p w:rsidR="00696108" w:rsidRPr="007242BE" w:rsidRDefault="00696108" w:rsidP="00696108">
            <w:pPr>
              <w:rPr>
                <w:i/>
              </w:rPr>
            </w:pPr>
          </w:p>
          <w:tbl>
            <w:tblPr>
              <w:tblW w:w="12003" w:type="dxa"/>
              <w:tblLayout w:type="fixed"/>
              <w:tblLook w:val="0000" w:firstRow="0" w:lastRow="0" w:firstColumn="0" w:lastColumn="0" w:noHBand="0" w:noVBand="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4B26C5" w:rsidRPr="00577A23" w:rsidRDefault="008A20DA" w:rsidP="004B26C5">
            <w:pPr>
              <w:pStyle w:val="11"/>
              <w:spacing w:line="240" w:lineRule="atLeast"/>
              <w:jc w:val="center"/>
              <w:rPr>
                <w:i/>
                <w:sz w:val="20"/>
              </w:rPr>
            </w:pPr>
            <w:r w:rsidRPr="008A20DA">
              <w:rPr>
                <w:i/>
                <w:sz w:val="20"/>
              </w:rPr>
              <w:t>(указать наименование участника</w:t>
            </w:r>
            <w:r w:rsidR="004B26C5" w:rsidRPr="00577A23">
              <w:rPr>
                <w:i/>
                <w:sz w:val="20"/>
              </w:rPr>
              <w:t>, а</w:t>
            </w:r>
            <w:r w:rsidRPr="008A20DA">
              <w:rPr>
                <w:i/>
                <w:sz w:val="20"/>
              </w:rPr>
              <w:t xml:space="preserve"> в случае участия нескольких лиц на стороне одного участника, </w:t>
            </w:r>
            <w:r w:rsidR="004B26C5" w:rsidRPr="00577A23">
              <w:rPr>
                <w:i/>
                <w:sz w:val="20"/>
              </w:rPr>
              <w:t>наименование каждого лица, выступающего на стороне участника)</w:t>
            </w:r>
          </w:p>
          <w:p w:rsidR="004B26C5" w:rsidRPr="00577A23" w:rsidRDefault="004B26C5" w:rsidP="004B26C5">
            <w:pPr>
              <w:pStyle w:val="11"/>
              <w:spacing w:line="240" w:lineRule="atLeast"/>
              <w:ind w:firstLine="0"/>
              <w:rPr>
                <w:szCs w:val="28"/>
              </w:rPr>
            </w:pPr>
            <w:r w:rsidRPr="00577A23">
              <w:rPr>
                <w:szCs w:val="28"/>
              </w:rPr>
              <w:t>(далее – участник) полностью изучив всю конкурсную документацию подает заявку на участие в конкурсе</w:t>
            </w:r>
          </w:p>
          <w:p w:rsidR="004B26C5" w:rsidRPr="00577A23" w:rsidRDefault="004B26C5" w:rsidP="004B26C5">
            <w:pPr>
              <w:pStyle w:val="11"/>
              <w:spacing w:line="240" w:lineRule="atLeast"/>
              <w:ind w:firstLine="0"/>
              <w:rPr>
                <w:szCs w:val="28"/>
              </w:rPr>
            </w:pPr>
            <w:r w:rsidRPr="00577A23">
              <w:rPr>
                <w:szCs w:val="28"/>
              </w:rPr>
              <w:t>№ _____________________________по лоту №_________________________</w:t>
            </w:r>
          </w:p>
          <w:p w:rsidR="004B26C5" w:rsidRPr="00577A23" w:rsidRDefault="004B26C5" w:rsidP="004B26C5">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E7304D" w:rsidRDefault="004B26C5">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008A20DA"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 xml:space="preserve">Настоящим подтверждается, что </w:t>
            </w:r>
            <w:r w:rsidR="004B26C5">
              <w:rPr>
                <w:szCs w:val="28"/>
              </w:rPr>
              <w:t>участник</w:t>
            </w:r>
            <w:r w:rsidRPr="007242BE">
              <w:rPr>
                <w:szCs w:val="28"/>
              </w:rPr>
              <w:t xml:space="preserve"> ознакомил</w:t>
            </w:r>
            <w:r w:rsidR="004B26C5">
              <w:rPr>
                <w:szCs w:val="28"/>
              </w:rPr>
              <w:t>ся</w:t>
            </w:r>
            <w:r w:rsidR="000233A3">
              <w:rPr>
                <w:szCs w:val="28"/>
              </w:rPr>
              <w:t xml:space="preserve"> </w:t>
            </w:r>
            <w:r w:rsidRPr="007242BE">
              <w:rPr>
                <w:szCs w:val="28"/>
              </w:rPr>
              <w:t>с условиями конкурсной документации, с ними согласен и возражений не имеет.</w:t>
            </w:r>
          </w:p>
          <w:p w:rsidR="00696108" w:rsidRPr="007242BE" w:rsidRDefault="00696108" w:rsidP="00696108">
            <w:pPr>
              <w:pStyle w:val="110"/>
              <w:ind w:firstLine="709"/>
              <w:rPr>
                <w:szCs w:val="28"/>
              </w:rPr>
            </w:pPr>
            <w:r w:rsidRPr="007242BE">
              <w:rPr>
                <w:szCs w:val="28"/>
              </w:rPr>
              <w:t xml:space="preserve">В частности, </w:t>
            </w:r>
            <w:r w:rsidR="004B26C5">
              <w:rPr>
                <w:szCs w:val="28"/>
              </w:rPr>
              <w:t>участник</w:t>
            </w:r>
            <w:r w:rsidRPr="007242BE">
              <w:rPr>
                <w:szCs w:val="28"/>
              </w:rPr>
              <w:t>, подавая настоящую заявку, соглас</w:t>
            </w:r>
            <w:r w:rsidR="004B26C5">
              <w:rPr>
                <w:szCs w:val="28"/>
              </w:rPr>
              <w:t>ен</w:t>
            </w:r>
            <w:r w:rsidRPr="007242BE">
              <w:rPr>
                <w:szCs w:val="28"/>
              </w:rPr>
              <w:t xml:space="preserve">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004B26C5">
              <w:rPr>
                <w:i/>
                <w:sz w:val="28"/>
                <w:szCs w:val="28"/>
              </w:rPr>
              <w:t>участником</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004B26C5">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sidR="004B26C5">
              <w:rPr>
                <w:i/>
                <w:sz w:val="28"/>
                <w:szCs w:val="28"/>
              </w:rPr>
              <w:t>участнике;</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000233A3"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0233A3" w:rsidRDefault="000233A3" w:rsidP="00696108">
            <w:pPr>
              <w:pStyle w:val="af5"/>
              <w:tabs>
                <w:tab w:val="left" w:pos="1080"/>
                <w:tab w:val="left" w:pos="7938"/>
              </w:tabs>
              <w:spacing w:after="0"/>
              <w:ind w:left="0" w:firstLine="720"/>
              <w:jc w:val="both"/>
              <w:rPr>
                <w:sz w:val="28"/>
                <w:szCs w:val="28"/>
              </w:rPr>
            </w:pPr>
            <w:r>
              <w:rPr>
                <w:sz w:val="28"/>
                <w:szCs w:val="28"/>
              </w:rPr>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rsidR="00696108" w:rsidRPr="007242BE" w:rsidRDefault="00696108" w:rsidP="00696108">
            <w:pPr>
              <w:ind w:firstLine="709"/>
              <w:jc w:val="both"/>
              <w:rPr>
                <w:sz w:val="28"/>
                <w:szCs w:val="20"/>
              </w:rPr>
            </w:pPr>
            <w:r w:rsidRPr="007242BE">
              <w:rPr>
                <w:sz w:val="28"/>
                <w:szCs w:val="20"/>
              </w:rPr>
              <w:t xml:space="preserve">В случае признания </w:t>
            </w:r>
            <w:r w:rsidR="00B54177">
              <w:rPr>
                <w:sz w:val="28"/>
                <w:szCs w:val="20"/>
              </w:rPr>
              <w:t>участника</w:t>
            </w:r>
            <w:r w:rsidRPr="007242BE">
              <w:rPr>
                <w:sz w:val="28"/>
                <w:szCs w:val="20"/>
              </w:rPr>
              <w:t xml:space="preserve"> победителем </w:t>
            </w:r>
            <w:r w:rsidR="00B54177" w:rsidRPr="00577A23">
              <w:rPr>
                <w:sz w:val="28"/>
                <w:szCs w:val="20"/>
              </w:rPr>
              <w:t>(в случае принятия решения о заключении договора с участником) участник обязуется:</w:t>
            </w:r>
          </w:p>
          <w:p w:rsidR="00696108" w:rsidRPr="007242BE" w:rsidRDefault="00696108" w:rsidP="00696108">
            <w:pPr>
              <w:numPr>
                <w:ilvl w:val="0"/>
                <w:numId w:val="24"/>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sidR="00B54177">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00B54177" w:rsidRPr="00577A23">
              <w:rPr>
                <w:sz w:val="28"/>
                <w:szCs w:val="20"/>
              </w:rPr>
              <w:t>(</w:t>
            </w:r>
            <w:r w:rsidR="00B54177" w:rsidRPr="00577A23">
              <w:rPr>
                <w:i/>
                <w:sz w:val="28"/>
                <w:szCs w:val="20"/>
              </w:rPr>
              <w:t>участник вправе указать более длительный срок действия заявки</w:t>
            </w:r>
            <w:r w:rsidR="00B54177" w:rsidRPr="00577A23">
              <w:rPr>
                <w:sz w:val="28"/>
                <w:szCs w:val="20"/>
              </w:rPr>
              <w:t>)</w:t>
            </w:r>
            <w:r w:rsidR="00B54177">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696108">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696108">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7242BE" w:rsidRDefault="00696108" w:rsidP="00696108">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696108">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B54177"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sidR="00CE39B9">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sidR="00CE39B9">
              <w:rPr>
                <w:rFonts w:eastAsia="Times New Roman"/>
                <w:sz w:val="28"/>
                <w:szCs w:val="20"/>
              </w:rPr>
              <w:t>участник</w:t>
            </w:r>
            <w:r w:rsidRPr="007242BE">
              <w:rPr>
                <w:rFonts w:eastAsia="Times New Roman"/>
                <w:sz w:val="28"/>
                <w:szCs w:val="20"/>
              </w:rPr>
              <w:t xml:space="preserve"> </w:t>
            </w:r>
            <w:r w:rsidR="00CE39B9" w:rsidRPr="007242BE">
              <w:rPr>
                <w:rFonts w:eastAsia="Times New Roman"/>
                <w:sz w:val="28"/>
                <w:szCs w:val="20"/>
              </w:rPr>
              <w:t>соглас</w:t>
            </w:r>
            <w:r w:rsidR="00CE39B9">
              <w:rPr>
                <w:rFonts w:eastAsia="Times New Roman"/>
                <w:sz w:val="28"/>
                <w:szCs w:val="20"/>
              </w:rPr>
              <w:t>ен</w:t>
            </w:r>
            <w:r w:rsidR="00CE39B9" w:rsidRPr="007242BE">
              <w:rPr>
                <w:rFonts w:eastAsia="Times New Roman"/>
                <w:sz w:val="28"/>
                <w:szCs w:val="20"/>
              </w:rPr>
              <w:t xml:space="preserve"> </w:t>
            </w:r>
            <w:r w:rsidRPr="007242BE">
              <w:rPr>
                <w:rFonts w:eastAsia="Times New Roman"/>
                <w:sz w:val="28"/>
                <w:szCs w:val="20"/>
              </w:rPr>
              <w:t>передать все права на товары, результаты работ, услуг в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00CE39B9"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отношении </w:t>
            </w:r>
            <w:r w:rsidR="00CE39B9" w:rsidRPr="00CE39B9">
              <w:rPr>
                <w:rFonts w:eastAsia="Times New Roman"/>
                <w:sz w:val="28"/>
                <w:szCs w:val="20"/>
              </w:rPr>
              <w:t>участника</w:t>
            </w:r>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w:t>
            </w:r>
            <w:r w:rsidR="00CE39B9">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sidR="00CE39B9">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4B3EE9" w:rsidRDefault="00696108" w:rsidP="00696108">
            <w:pPr>
              <w:pStyle w:val="a9"/>
              <w:rPr>
                <w:sz w:val="28"/>
                <w:szCs w:val="20"/>
              </w:rPr>
            </w:pPr>
            <w:r w:rsidRPr="007242BE">
              <w:rPr>
                <w:sz w:val="28"/>
                <w:szCs w:val="20"/>
              </w:rPr>
              <w:t xml:space="preserve">- сведения </w:t>
            </w:r>
            <w:r w:rsidR="00CE39B9">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961D01" w:rsidRDefault="00696108" w:rsidP="00961D01">
            <w:pPr>
              <w:pStyle w:val="11"/>
              <w:ind w:firstLine="709"/>
            </w:pPr>
            <w:r w:rsidRPr="004B3EE9">
              <w:t xml:space="preserve">- </w:t>
            </w:r>
            <w:r w:rsidR="00CE39B9" w:rsidRPr="00CE39B9">
              <w:t>участник извещен</w:t>
            </w:r>
            <w:r w:rsidRPr="00CE39B9">
              <w:t xml:space="preserve"> </w:t>
            </w:r>
            <w:r w:rsidRPr="004B3EE9">
              <w:t xml:space="preserve">о включении сведений </w:t>
            </w:r>
            <w:r w:rsidR="00CE39B9">
              <w:t>об участнике</w:t>
            </w:r>
            <w:r w:rsidRPr="004B3EE9">
              <w:t xml:space="preserve"> в Реестр недобросовестных поставщиков в случае уклонения</w:t>
            </w:r>
            <w:r w:rsidRPr="007242BE">
              <w:t xml:space="preserve"> </w:t>
            </w:r>
            <w:r w:rsidR="00EB4497" w:rsidRPr="00EB4497">
              <w:t>участника</w:t>
            </w:r>
            <w:r w:rsidRPr="007242BE">
              <w:t xml:space="preserve"> от заключения договора</w:t>
            </w:r>
            <w:r w:rsidR="00961D01">
              <w:t>;</w:t>
            </w:r>
          </w:p>
          <w:p w:rsidR="00961D01" w:rsidRPr="00577A23" w:rsidRDefault="00961D01" w:rsidP="00961D01">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696108" w:rsidRDefault="00696108" w:rsidP="00696108">
            <w:pPr>
              <w:pStyle w:val="a9"/>
              <w:rPr>
                <w:rFonts w:eastAsia="Times New Roman"/>
                <w:sz w:val="28"/>
                <w:szCs w:val="20"/>
              </w:rPr>
            </w:pPr>
          </w:p>
          <w:p w:rsidR="00696108" w:rsidRDefault="00EB4497" w:rsidP="00696108">
            <w:pPr>
              <w:pStyle w:val="a9"/>
              <w:rPr>
                <w:rFonts w:eastAsia="Times New Roman"/>
                <w:sz w:val="28"/>
                <w:szCs w:val="28"/>
              </w:rPr>
            </w:pPr>
            <w:r>
              <w:rPr>
                <w:rFonts w:eastAsia="Times New Roman"/>
                <w:sz w:val="28"/>
                <w:szCs w:val="28"/>
              </w:rPr>
              <w:t>Участник подтверждает</w:t>
            </w:r>
            <w:r w:rsidR="00696108"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00696108" w:rsidRPr="00910BD0">
              <w:rPr>
                <w:rFonts w:eastAsia="Times New Roman"/>
                <w:sz w:val="28"/>
                <w:szCs w:val="28"/>
              </w:rPr>
              <w:t xml:space="preserve">по </w:t>
            </w:r>
            <w:r w:rsidR="00696108"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Pr>
                <w:rFonts w:eastAsia="Times New Roman"/>
                <w:sz w:val="28"/>
                <w:szCs w:val="28"/>
              </w:rPr>
              <w:t>, заключаемым с использованием конкурентных способов заключения договоров</w:t>
            </w:r>
            <w:r w:rsidR="00402F32">
              <w:rPr>
                <w:color w:val="1F497D"/>
                <w:sz w:val="28"/>
                <w:szCs w:val="28"/>
              </w:rPr>
              <w:t xml:space="preserve"> </w:t>
            </w:r>
            <w:r w:rsidR="00955526">
              <w:rPr>
                <w:color w:val="1F497D"/>
                <w:sz w:val="28"/>
                <w:szCs w:val="28"/>
              </w:rPr>
              <w:t xml:space="preserve">, </w:t>
            </w:r>
            <w:r w:rsidR="00696108" w:rsidRPr="00910BD0">
              <w:rPr>
                <w:rFonts w:eastAsia="Times New Roman"/>
                <w:sz w:val="28"/>
                <w:szCs w:val="28"/>
              </w:rPr>
              <w:t xml:space="preserve">не превышает предельный размер обязательств, исходя из которого </w:t>
            </w:r>
            <w:r w:rsidR="00C80BFD" w:rsidRPr="00C80BFD">
              <w:rPr>
                <w:rFonts w:eastAsia="Times New Roman"/>
                <w:sz w:val="28"/>
                <w:szCs w:val="28"/>
              </w:rPr>
              <w:t>участником</w:t>
            </w:r>
            <w:r w:rsidR="00696108" w:rsidRPr="00910BD0">
              <w:rPr>
                <w:rFonts w:eastAsia="Times New Roman"/>
                <w:i/>
                <w:sz w:val="28"/>
                <w:szCs w:val="28"/>
              </w:rPr>
              <w:t xml:space="preserve"> </w:t>
            </w:r>
            <w:r w:rsidR="00696108"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10BD0">
              <w:rPr>
                <w:rFonts w:eastAsia="Times New Roman"/>
                <w:i/>
                <w:sz w:val="28"/>
                <w:szCs w:val="28"/>
              </w:rPr>
              <w:t>с частью 11 (указывается</w:t>
            </w:r>
            <w:r w:rsidR="00696108" w:rsidRPr="00910BD0">
              <w:rPr>
                <w:i/>
                <w:sz w:val="28"/>
                <w:szCs w:val="28"/>
              </w:rPr>
              <w:t>,</w:t>
            </w:r>
            <w:r w:rsidR="00696108" w:rsidRPr="00910BD0">
              <w:rPr>
                <w:rFonts w:eastAsia="Times New Roman"/>
                <w:i/>
                <w:sz w:val="28"/>
                <w:szCs w:val="28"/>
              </w:rPr>
              <w:t xml:space="preserve"> </w:t>
            </w:r>
            <w:r w:rsidR="00696108">
              <w:rPr>
                <w:i/>
                <w:sz w:val="28"/>
                <w:szCs w:val="28"/>
              </w:rPr>
              <w:t xml:space="preserve">если предметом договора является работы по выполнению инженерных изысканий или </w:t>
            </w:r>
            <w:r w:rsidR="00696108">
              <w:rPr>
                <w:rFonts w:eastAsia="Times New Roman"/>
                <w:i/>
                <w:sz w:val="28"/>
                <w:szCs w:val="28"/>
              </w:rPr>
              <w:t>подготовк</w:t>
            </w:r>
            <w:r w:rsidR="00696108">
              <w:rPr>
                <w:i/>
                <w:sz w:val="28"/>
                <w:szCs w:val="28"/>
              </w:rPr>
              <w:t>е</w:t>
            </w:r>
            <w:r w:rsidR="00696108">
              <w:rPr>
                <w:rFonts w:eastAsia="Times New Roman"/>
                <w:i/>
                <w:sz w:val="28"/>
                <w:szCs w:val="28"/>
              </w:rPr>
              <w:t xml:space="preserve"> проектной документации</w:t>
            </w:r>
            <w:r w:rsidR="00696108">
              <w:rPr>
                <w:i/>
                <w:sz w:val="28"/>
                <w:szCs w:val="28"/>
              </w:rPr>
              <w:t>)</w:t>
            </w:r>
            <w:r w:rsidR="00696108">
              <w:rPr>
                <w:rFonts w:eastAsia="Times New Roman"/>
                <w:i/>
                <w:sz w:val="28"/>
                <w:szCs w:val="28"/>
              </w:rPr>
              <w:t xml:space="preserve"> или 13 (указывается</w:t>
            </w:r>
            <w:r w:rsidR="00696108">
              <w:rPr>
                <w:i/>
                <w:sz w:val="28"/>
                <w:szCs w:val="28"/>
              </w:rPr>
              <w:t>,</w:t>
            </w:r>
            <w:r w:rsidR="00696108">
              <w:rPr>
                <w:rFonts w:eastAsia="Times New Roman"/>
                <w:i/>
                <w:sz w:val="28"/>
                <w:szCs w:val="28"/>
              </w:rPr>
              <w:t xml:space="preserve"> </w:t>
            </w:r>
            <w:r w:rsidR="00696108">
              <w:rPr>
                <w:i/>
                <w:sz w:val="28"/>
                <w:szCs w:val="28"/>
              </w:rPr>
              <w:t xml:space="preserve">если предметом договора является </w:t>
            </w:r>
            <w:r w:rsidR="00696108">
              <w:rPr>
                <w:rFonts w:eastAsia="Times New Roman"/>
                <w:i/>
                <w:sz w:val="28"/>
                <w:szCs w:val="28"/>
              </w:rPr>
              <w:t>строительств</w:t>
            </w:r>
            <w:r w:rsidR="00696108">
              <w:rPr>
                <w:i/>
                <w:sz w:val="28"/>
                <w:szCs w:val="28"/>
              </w:rPr>
              <w:t>о</w:t>
            </w:r>
            <w:r w:rsidR="00696108">
              <w:rPr>
                <w:rFonts w:eastAsia="Times New Roman"/>
                <w:i/>
                <w:sz w:val="28"/>
                <w:szCs w:val="28"/>
              </w:rPr>
              <w:t>, реконструкци</w:t>
            </w:r>
            <w:r w:rsidR="00696108">
              <w:rPr>
                <w:i/>
                <w:sz w:val="28"/>
                <w:szCs w:val="28"/>
              </w:rPr>
              <w:t>я</w:t>
            </w:r>
            <w:r w:rsidR="00696108">
              <w:rPr>
                <w:rFonts w:eastAsia="Times New Roman"/>
                <w:i/>
                <w:sz w:val="28"/>
                <w:szCs w:val="28"/>
              </w:rPr>
              <w:t xml:space="preserve">, </w:t>
            </w:r>
            <w:r w:rsidR="00696108">
              <w:rPr>
                <w:i/>
                <w:sz w:val="28"/>
                <w:szCs w:val="28"/>
              </w:rPr>
              <w:t>капитальный</w:t>
            </w:r>
            <w:r w:rsidR="00696108">
              <w:rPr>
                <w:rFonts w:eastAsia="Times New Roman"/>
                <w:i/>
                <w:sz w:val="28"/>
                <w:szCs w:val="28"/>
              </w:rPr>
              <w:t xml:space="preserve"> ремонт объектов капитального строительства</w:t>
            </w:r>
            <w:r w:rsidR="00696108">
              <w:rPr>
                <w:i/>
                <w:sz w:val="28"/>
                <w:szCs w:val="28"/>
              </w:rPr>
              <w:t xml:space="preserve">) </w:t>
            </w:r>
            <w:r w:rsidR="00696108">
              <w:rPr>
                <w:rFonts w:eastAsia="Times New Roman"/>
                <w:sz w:val="28"/>
                <w:szCs w:val="28"/>
              </w:rPr>
              <w:t xml:space="preserve">статьи 55.16 Градостроительного кодекса Российской Федерации </w:t>
            </w:r>
            <w:r w:rsidR="00696108">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Pr>
                <w:rFonts w:eastAsia="Times New Roman"/>
                <w:sz w:val="28"/>
                <w:szCs w:val="28"/>
              </w:rPr>
              <w:t>.</w:t>
            </w:r>
          </w:p>
          <w:p w:rsidR="00C80BFD" w:rsidRPr="00577A23" w:rsidRDefault="00C80BFD" w:rsidP="00C80BFD">
            <w:pPr>
              <w:pStyle w:val="a9"/>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577A23" w:rsidRDefault="00C80BFD" w:rsidP="00C80BFD">
            <w:pPr>
              <w:pStyle w:val="a9"/>
              <w:spacing w:line="240" w:lineRule="atLeast"/>
              <w:contextualSpacing/>
              <w:jc w:val="right"/>
              <w:rPr>
                <w:rFonts w:eastAsia="Times New Roman"/>
                <w:sz w:val="28"/>
                <w:szCs w:val="20"/>
              </w:rPr>
            </w:pPr>
            <w:r w:rsidRPr="00577A23">
              <w:rPr>
                <w:rFonts w:eastAsia="Times New Roman"/>
                <w:i/>
                <w:sz w:val="20"/>
                <w:szCs w:val="20"/>
              </w:rPr>
              <w:t xml:space="preserve"> (указать </w:t>
            </w:r>
            <w:r w:rsidR="008A20DA" w:rsidRPr="008A20DA">
              <w:rPr>
                <w:i/>
                <w:sz w:val="20"/>
              </w:rPr>
              <w:t>наименование участника, лиц</w:t>
            </w:r>
            <w:r w:rsidRPr="00577A23">
              <w:rPr>
                <w:rFonts w:eastAsia="Times New Roman"/>
                <w:i/>
                <w:sz w:val="20"/>
                <w:szCs w:val="20"/>
              </w:rPr>
              <w:t>(а),</w:t>
            </w:r>
            <w:r w:rsidR="008A20DA" w:rsidRPr="008A20DA">
              <w:rPr>
                <w:i/>
                <w:sz w:val="20"/>
              </w:rPr>
              <w:t xml:space="preserve"> выступающих</w:t>
            </w:r>
            <w:r w:rsidRPr="00577A23">
              <w:rPr>
                <w:rFonts w:eastAsia="Times New Roman"/>
                <w:i/>
                <w:sz w:val="20"/>
                <w:szCs w:val="20"/>
              </w:rPr>
              <w:t>(его)</w:t>
            </w:r>
            <w:r w:rsidR="008A20DA" w:rsidRPr="008A20DA">
              <w:rPr>
                <w:i/>
                <w:sz w:val="20"/>
              </w:rPr>
              <w:t xml:space="preserve"> на стороне участника)</w:t>
            </w:r>
          </w:p>
          <w:p w:rsidR="00C80BFD" w:rsidRPr="00577A23" w:rsidRDefault="00C80BFD" w:rsidP="00C80BFD">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577A23" w:rsidRDefault="00C80BFD" w:rsidP="00C80BFD">
            <w:pPr>
              <w:pStyle w:val="a9"/>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rsidR="00C80BFD" w:rsidRPr="00577A23" w:rsidRDefault="00C80BFD" w:rsidP="00C80BFD">
            <w:pPr>
              <w:pStyle w:val="a9"/>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696108" w:rsidRPr="007242BE" w:rsidRDefault="00C80BFD"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xml:space="preserve">, что при подготовке заявки на участие в конкурсе </w:t>
            </w:r>
            <w:r w:rsidRPr="007242BE">
              <w:rPr>
                <w:rFonts w:eastAsia="Times New Roman"/>
                <w:sz w:val="28"/>
                <w:szCs w:val="20"/>
              </w:rPr>
              <w:t>обеспеч</w:t>
            </w:r>
            <w:r>
              <w:rPr>
                <w:rFonts w:eastAsia="Times New Roman"/>
                <w:sz w:val="28"/>
                <w:szCs w:val="20"/>
              </w:rPr>
              <w:t>ено</w:t>
            </w:r>
            <w:r w:rsidRPr="007242BE">
              <w:rPr>
                <w:rFonts w:eastAsia="Times New Roman"/>
                <w:sz w:val="28"/>
                <w:szCs w:val="20"/>
              </w:rPr>
              <w:t xml:space="preserve"> </w:t>
            </w:r>
            <w:r w:rsidR="00696108" w:rsidRPr="007242BE">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Default="00701346" w:rsidP="00696108">
            <w:pPr>
              <w:pStyle w:val="a9"/>
              <w:rPr>
                <w:rFonts w:eastAsia="Times New Roman"/>
                <w:sz w:val="28"/>
                <w:szCs w:val="20"/>
              </w:rPr>
            </w:pPr>
            <w:r>
              <w:rPr>
                <w:rFonts w:eastAsia="Times New Roman"/>
                <w:sz w:val="28"/>
                <w:szCs w:val="20"/>
              </w:rPr>
              <w:t>Участник</w:t>
            </w:r>
            <w:r w:rsidR="00696108"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sidR="00696108">
              <w:rPr>
                <w:rFonts w:eastAsia="Times New Roman"/>
                <w:sz w:val="28"/>
                <w:szCs w:val="20"/>
              </w:rPr>
              <w:t>.</w:t>
            </w: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Default="00F36C3B" w:rsidP="00F36C3B">
            <w:pPr>
              <w:pStyle w:val="110"/>
              <w:ind w:firstLine="709"/>
            </w:pPr>
            <w:r w:rsidRPr="00D66995">
              <w:t xml:space="preserve">В подтверждение этого </w:t>
            </w:r>
            <w:r w:rsidR="00701346">
              <w:t>участник предоставляет</w:t>
            </w:r>
            <w:r w:rsidRPr="00D66995">
              <w:t xml:space="preserve"> необходимые </w:t>
            </w:r>
            <w:r w:rsidR="00701346">
              <w:t xml:space="preserve">сведения и </w:t>
            </w:r>
            <w:r w:rsidRPr="00D66995">
              <w:t>документы.</w:t>
            </w:r>
          </w:p>
          <w:p w:rsidR="00701346" w:rsidRDefault="00701346" w:rsidP="00F36C3B">
            <w:pPr>
              <w:pStyle w:val="110"/>
              <w:ind w:firstLine="709"/>
            </w:pPr>
          </w:p>
          <w:p w:rsidR="00701346" w:rsidRDefault="00701346" w:rsidP="00F36C3B">
            <w:pPr>
              <w:pStyle w:val="110"/>
              <w:ind w:firstLine="709"/>
            </w:pPr>
            <w:r>
              <w:t>Сведения об участнике:</w:t>
            </w: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948"/>
              <w:gridCol w:w="803"/>
              <w:gridCol w:w="6568"/>
            </w:tblGrid>
            <w:tr w:rsidR="000E5C70" w:rsidRPr="00577A23" w:rsidTr="003E2AE0">
              <w:tc>
                <w:tcPr>
                  <w:tcW w:w="594" w:type="dxa"/>
                </w:tcPr>
                <w:p w:rsidR="000E5C70" w:rsidRPr="00577A23" w:rsidRDefault="000E5C70" w:rsidP="006A074A">
                  <w:pPr>
                    <w:pStyle w:val="a9"/>
                    <w:ind w:firstLine="0"/>
                    <w:rPr>
                      <w:sz w:val="28"/>
                      <w:szCs w:val="20"/>
                    </w:rPr>
                  </w:pPr>
                  <w:r w:rsidRPr="00577A23">
                    <w:rPr>
                      <w:sz w:val="28"/>
                      <w:szCs w:val="20"/>
                    </w:rPr>
                    <w:t>№ п/п</w:t>
                  </w:r>
                </w:p>
              </w:tc>
              <w:tc>
                <w:tcPr>
                  <w:tcW w:w="6948" w:type="dxa"/>
                </w:tcPr>
                <w:p w:rsidR="000E5C70" w:rsidRPr="00577A23" w:rsidRDefault="000E5C70" w:rsidP="006A074A">
                  <w:pPr>
                    <w:pStyle w:val="a9"/>
                    <w:ind w:firstLine="0"/>
                    <w:rPr>
                      <w:sz w:val="28"/>
                      <w:szCs w:val="20"/>
                    </w:rPr>
                  </w:pPr>
                  <w:r w:rsidRPr="00577A23">
                    <w:rPr>
                      <w:sz w:val="28"/>
                      <w:szCs w:val="20"/>
                    </w:rPr>
                    <w:t>Требуемая информация</w:t>
                  </w:r>
                </w:p>
              </w:tc>
              <w:tc>
                <w:tcPr>
                  <w:tcW w:w="7371" w:type="dxa"/>
                  <w:gridSpan w:val="2"/>
                </w:tcPr>
                <w:p w:rsidR="000E5C70" w:rsidRPr="00577A23" w:rsidRDefault="000E5C70" w:rsidP="006A074A">
                  <w:pPr>
                    <w:pStyle w:val="a9"/>
                    <w:ind w:firstLine="0"/>
                    <w:rPr>
                      <w:sz w:val="28"/>
                      <w:szCs w:val="20"/>
                    </w:rPr>
                  </w:pPr>
                  <w:r w:rsidRPr="00577A23">
                    <w:rPr>
                      <w:sz w:val="28"/>
                      <w:szCs w:val="20"/>
                    </w:rPr>
                    <w:t>Сведения об участнике</w:t>
                  </w:r>
                </w:p>
              </w:tc>
            </w:tr>
            <w:tr w:rsidR="000E5C70" w:rsidRPr="00577A23" w:rsidTr="003E2AE0">
              <w:tc>
                <w:tcPr>
                  <w:tcW w:w="594" w:type="dxa"/>
                </w:tcPr>
                <w:p w:rsidR="000E5C70" w:rsidRPr="00577A23" w:rsidRDefault="000E5C70" w:rsidP="006A074A">
                  <w:pPr>
                    <w:pStyle w:val="a9"/>
                    <w:ind w:firstLine="0"/>
                    <w:rPr>
                      <w:sz w:val="28"/>
                      <w:szCs w:val="20"/>
                    </w:rPr>
                  </w:pPr>
                  <w:r w:rsidRPr="00577A23">
                    <w:rPr>
                      <w:sz w:val="28"/>
                      <w:szCs w:val="20"/>
                    </w:rPr>
                    <w:t>1</w:t>
                  </w:r>
                </w:p>
              </w:tc>
              <w:tc>
                <w:tcPr>
                  <w:tcW w:w="6948" w:type="dxa"/>
                </w:tcPr>
                <w:p w:rsidR="000E5C70" w:rsidRPr="00577A23" w:rsidRDefault="000E5C70" w:rsidP="006A074A">
                  <w:pPr>
                    <w:pStyle w:val="a9"/>
                    <w:ind w:firstLine="0"/>
                    <w:rPr>
                      <w:sz w:val="28"/>
                      <w:szCs w:val="20"/>
                    </w:rPr>
                  </w:pPr>
                  <w:r w:rsidRPr="00577A23">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7371" w:type="dxa"/>
                  <w:gridSpan w:val="2"/>
                </w:tcPr>
                <w:p w:rsidR="000E5C70" w:rsidRPr="00577A23" w:rsidRDefault="000E5C70" w:rsidP="006A074A">
                  <w:pPr>
                    <w:pStyle w:val="a9"/>
                    <w:ind w:firstLine="0"/>
                    <w:rPr>
                      <w:sz w:val="28"/>
                      <w:szCs w:val="20"/>
                    </w:rPr>
                  </w:pPr>
                </w:p>
                <w:p w:rsidR="000E5C70" w:rsidRPr="00577A23" w:rsidRDefault="00AC16EE" w:rsidP="006A074A">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4" w:name="Флажок5"/>
                  <w:r w:rsidR="000E5C70" w:rsidRPr="00577A23">
                    <w:rPr>
                      <w:sz w:val="28"/>
                      <w:szCs w:val="20"/>
                    </w:rPr>
                    <w:instrText xml:space="preserve"> FORMCHECKBOX </w:instrText>
                  </w:r>
                  <w:r w:rsidR="00ED3E6B">
                    <w:rPr>
                      <w:sz w:val="28"/>
                      <w:szCs w:val="20"/>
                    </w:rPr>
                  </w:r>
                  <w:r w:rsidR="00ED3E6B">
                    <w:rPr>
                      <w:sz w:val="28"/>
                      <w:szCs w:val="20"/>
                    </w:rPr>
                    <w:fldChar w:fldCharType="separate"/>
                  </w:r>
                  <w:r w:rsidRPr="00577A23">
                    <w:rPr>
                      <w:sz w:val="28"/>
                      <w:szCs w:val="20"/>
                    </w:rPr>
                    <w:fldChar w:fldCharType="end"/>
                  </w:r>
                  <w:bookmarkEnd w:id="4"/>
                  <w:r w:rsidR="000E5C70"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5" w:name="Флажок6"/>
                  <w:r w:rsidR="000E5C70" w:rsidRPr="00577A23">
                    <w:rPr>
                      <w:sz w:val="28"/>
                      <w:szCs w:val="20"/>
                    </w:rPr>
                    <w:instrText xml:space="preserve"> FORMCHECKBOX </w:instrText>
                  </w:r>
                  <w:r w:rsidR="00ED3E6B">
                    <w:rPr>
                      <w:sz w:val="28"/>
                      <w:szCs w:val="20"/>
                    </w:rPr>
                  </w:r>
                  <w:r w:rsidR="00ED3E6B">
                    <w:rPr>
                      <w:sz w:val="28"/>
                      <w:szCs w:val="20"/>
                    </w:rPr>
                    <w:fldChar w:fldCharType="separate"/>
                  </w:r>
                  <w:r w:rsidRPr="00577A23">
                    <w:rPr>
                      <w:sz w:val="28"/>
                      <w:szCs w:val="20"/>
                    </w:rPr>
                    <w:fldChar w:fldCharType="end"/>
                  </w:r>
                  <w:bookmarkEnd w:id="5"/>
                  <w:r w:rsidR="000E5C70" w:rsidRPr="00577A23">
                    <w:rPr>
                      <w:sz w:val="28"/>
                      <w:szCs w:val="20"/>
                    </w:rPr>
                    <w:t xml:space="preserve"> Нет</w:t>
                  </w:r>
                </w:p>
              </w:tc>
            </w:tr>
            <w:tr w:rsidR="000E5C70" w:rsidRPr="00577A23" w:rsidTr="003E2AE0">
              <w:tc>
                <w:tcPr>
                  <w:tcW w:w="594" w:type="dxa"/>
                </w:tcPr>
                <w:p w:rsidR="000E5C70" w:rsidRPr="00577A23" w:rsidRDefault="000E5C70" w:rsidP="006A074A">
                  <w:pPr>
                    <w:pStyle w:val="a9"/>
                    <w:ind w:firstLine="0"/>
                    <w:rPr>
                      <w:sz w:val="28"/>
                      <w:szCs w:val="20"/>
                    </w:rPr>
                  </w:pPr>
                  <w:r w:rsidRPr="00577A23">
                    <w:rPr>
                      <w:sz w:val="28"/>
                      <w:szCs w:val="20"/>
                    </w:rPr>
                    <w:t>2</w:t>
                  </w:r>
                </w:p>
              </w:tc>
              <w:tc>
                <w:tcPr>
                  <w:tcW w:w="6948" w:type="dxa"/>
                </w:tcPr>
                <w:p w:rsidR="000E5C70" w:rsidRPr="00577A23" w:rsidRDefault="000E5C70" w:rsidP="006A074A">
                  <w:pPr>
                    <w:pStyle w:val="a9"/>
                    <w:ind w:firstLine="0"/>
                    <w:rPr>
                      <w:sz w:val="28"/>
                      <w:szCs w:val="20"/>
                    </w:rPr>
                  </w:pPr>
                  <w:r w:rsidRPr="00577A23">
                    <w:rPr>
                      <w:sz w:val="28"/>
                      <w:szCs w:val="20"/>
                    </w:rPr>
                    <w:t>Контактные данные лица, с которым может связаться заказчик для получения дополнительной информации об участнике</w:t>
                  </w:r>
                </w:p>
              </w:tc>
              <w:tc>
                <w:tcPr>
                  <w:tcW w:w="7371"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a9"/>
                    <w:ind w:firstLine="0"/>
                    <w:rPr>
                      <w:sz w:val="28"/>
                      <w:szCs w:val="20"/>
                    </w:rPr>
                  </w:pPr>
                  <w:r w:rsidRPr="00577A23">
                    <w:rPr>
                      <w:sz w:val="28"/>
                      <w:szCs w:val="20"/>
                    </w:rPr>
                    <w:t>Телефон: ____________________________</w:t>
                  </w:r>
                </w:p>
              </w:tc>
            </w:tr>
            <w:tr w:rsidR="000E5C70" w:rsidRPr="00577A23" w:rsidTr="003E2AE0">
              <w:tc>
                <w:tcPr>
                  <w:tcW w:w="594" w:type="dxa"/>
                </w:tcPr>
                <w:p w:rsidR="000E5C70" w:rsidRPr="00577A23" w:rsidRDefault="000E5C70" w:rsidP="006A074A">
                  <w:pPr>
                    <w:pStyle w:val="a9"/>
                    <w:ind w:firstLine="0"/>
                    <w:rPr>
                      <w:sz w:val="28"/>
                      <w:szCs w:val="20"/>
                    </w:rPr>
                  </w:pPr>
                  <w:r w:rsidRPr="00577A23">
                    <w:rPr>
                      <w:sz w:val="28"/>
                      <w:szCs w:val="20"/>
                    </w:rPr>
                    <w:t>3</w:t>
                  </w:r>
                </w:p>
              </w:tc>
              <w:tc>
                <w:tcPr>
                  <w:tcW w:w="6948" w:type="dxa"/>
                </w:tcPr>
                <w:p w:rsidR="000E5C70" w:rsidRPr="00577A23" w:rsidRDefault="000E5C70" w:rsidP="006A074A">
                  <w:pPr>
                    <w:pStyle w:val="a9"/>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7371"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11"/>
                    <w:ind w:firstLine="0"/>
                  </w:pPr>
                  <w:r w:rsidRPr="00577A23">
                    <w:t>Телефон: ____________________________</w:t>
                  </w:r>
                </w:p>
                <w:p w:rsidR="000E5C70" w:rsidRPr="00577A23" w:rsidRDefault="000E5C70" w:rsidP="006A074A">
                  <w:pPr>
                    <w:pStyle w:val="11"/>
                    <w:ind w:firstLine="0"/>
                    <w:rPr>
                      <w:i/>
                    </w:rPr>
                  </w:pPr>
                  <w:r w:rsidRPr="00577A23">
                    <w:t>Адрес электронной почты: _______________</w:t>
                  </w:r>
                </w:p>
              </w:tc>
            </w:tr>
            <w:tr w:rsidR="000E5C70" w:rsidRPr="00577A23" w:rsidTr="003E2AE0">
              <w:trPr>
                <w:trHeight w:val="760"/>
              </w:trPr>
              <w:tc>
                <w:tcPr>
                  <w:tcW w:w="594" w:type="dxa"/>
                  <w:vMerge w:val="restart"/>
                </w:tcPr>
                <w:p w:rsidR="000E5C70" w:rsidRPr="00577A23" w:rsidRDefault="000E5C70" w:rsidP="006A074A">
                  <w:pPr>
                    <w:pStyle w:val="a9"/>
                    <w:ind w:firstLine="0"/>
                    <w:rPr>
                      <w:sz w:val="28"/>
                      <w:szCs w:val="20"/>
                    </w:rPr>
                  </w:pPr>
                  <w:r w:rsidRPr="00577A23">
                    <w:rPr>
                      <w:sz w:val="28"/>
                      <w:szCs w:val="20"/>
                    </w:rPr>
                    <w:t>4</w:t>
                  </w:r>
                </w:p>
              </w:tc>
              <w:tc>
                <w:tcPr>
                  <w:tcW w:w="6948" w:type="dxa"/>
                  <w:vMerge w:val="restart"/>
                </w:tcPr>
                <w:p w:rsidR="000E5C70" w:rsidRPr="00577A23" w:rsidRDefault="000E5C70" w:rsidP="006A074A">
                  <w:pPr>
                    <w:pStyle w:val="a9"/>
                    <w:ind w:firstLine="0"/>
                    <w:rPr>
                      <w:sz w:val="28"/>
                      <w:szCs w:val="20"/>
                    </w:rPr>
                  </w:pPr>
                  <w:r w:rsidRPr="00577A23">
                    <w:rPr>
                      <w:sz w:val="28"/>
                      <w:szCs w:val="20"/>
                    </w:rPr>
                    <w:t>Категория субъекта малого и среднего предпринимательства (выбрать один из предложенных вариантов)</w:t>
                  </w:r>
                </w:p>
              </w:tc>
              <w:tc>
                <w:tcPr>
                  <w:tcW w:w="7371" w:type="dxa"/>
                  <w:gridSpan w:val="2"/>
                </w:tcPr>
                <w:p w:rsidR="000E5C70" w:rsidRPr="00577A23" w:rsidRDefault="000E5C70" w:rsidP="006A074A">
                  <w:pPr>
                    <w:pStyle w:val="a9"/>
                    <w:ind w:firstLine="0"/>
                    <w:rPr>
                      <w:sz w:val="24"/>
                    </w:rPr>
                  </w:pPr>
                </w:p>
                <w:p w:rsidR="000E5C70" w:rsidRPr="00577A23" w:rsidRDefault="00AC16EE" w:rsidP="006A074A">
                  <w:pPr>
                    <w:pStyle w:val="a9"/>
                    <w:ind w:firstLine="0"/>
                  </w:pPr>
                  <w:r w:rsidRPr="00577A23">
                    <w:fldChar w:fldCharType="begin">
                      <w:ffData>
                        <w:name w:val="Флажок1"/>
                        <w:enabled/>
                        <w:calcOnExit w:val="0"/>
                        <w:checkBox>
                          <w:sizeAuto/>
                          <w:default w:val="0"/>
                        </w:checkBox>
                      </w:ffData>
                    </w:fldChar>
                  </w:r>
                  <w:bookmarkStart w:id="6" w:name="Флажок1"/>
                  <w:r w:rsidR="000E5C70" w:rsidRPr="00577A23">
                    <w:instrText xml:space="preserve"> FORMCHECKBOX </w:instrText>
                  </w:r>
                  <w:r w:rsidR="00ED3E6B">
                    <w:fldChar w:fldCharType="separate"/>
                  </w:r>
                  <w:r w:rsidRPr="00577A23">
                    <w:fldChar w:fldCharType="end"/>
                  </w:r>
                  <w:bookmarkEnd w:id="6"/>
                  <w:r w:rsidR="000E5C70" w:rsidRPr="00577A23">
                    <w:t xml:space="preserve"> Микропредприятие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577A23" w:rsidTr="003E2AE0">
              <w:trPr>
                <w:trHeight w:val="2096"/>
              </w:trPr>
              <w:tc>
                <w:tcPr>
                  <w:tcW w:w="594" w:type="dxa"/>
                  <w:vMerge/>
                </w:tcPr>
                <w:p w:rsidR="000E5C70" w:rsidRPr="00577A23" w:rsidRDefault="000E5C70" w:rsidP="006A074A">
                  <w:pPr>
                    <w:pStyle w:val="a9"/>
                    <w:ind w:firstLine="0"/>
                    <w:rPr>
                      <w:sz w:val="28"/>
                      <w:szCs w:val="20"/>
                    </w:rPr>
                  </w:pPr>
                </w:p>
              </w:tc>
              <w:tc>
                <w:tcPr>
                  <w:tcW w:w="6948" w:type="dxa"/>
                  <w:vMerge/>
                </w:tcPr>
                <w:p w:rsidR="000E5C70" w:rsidRPr="00577A23" w:rsidRDefault="000E5C70" w:rsidP="006A074A">
                  <w:pPr>
                    <w:pStyle w:val="a9"/>
                    <w:ind w:firstLine="0"/>
                    <w:rPr>
                      <w:sz w:val="28"/>
                      <w:szCs w:val="20"/>
                    </w:rPr>
                  </w:pPr>
                </w:p>
              </w:tc>
              <w:tc>
                <w:tcPr>
                  <w:tcW w:w="7371" w:type="dxa"/>
                  <w:gridSpan w:val="2"/>
                </w:tcPr>
                <w:p w:rsidR="000E5C70" w:rsidRPr="00577A23" w:rsidRDefault="000E5C70" w:rsidP="006A074A">
                  <w:pPr>
                    <w:pStyle w:val="a9"/>
                    <w:ind w:firstLine="0"/>
                  </w:pPr>
                </w:p>
                <w:p w:rsidR="000E5C70" w:rsidRPr="00577A23" w:rsidRDefault="00AC16EE" w:rsidP="006A074A">
                  <w:pPr>
                    <w:pStyle w:val="a9"/>
                    <w:ind w:firstLine="0"/>
                  </w:pPr>
                  <w:r w:rsidRPr="00577A23">
                    <w:fldChar w:fldCharType="begin">
                      <w:ffData>
                        <w:name w:val="Флажок2"/>
                        <w:enabled/>
                        <w:calcOnExit w:val="0"/>
                        <w:checkBox>
                          <w:sizeAuto/>
                          <w:default w:val="0"/>
                        </w:checkBox>
                      </w:ffData>
                    </w:fldChar>
                  </w:r>
                  <w:bookmarkStart w:id="7" w:name="Флажок2"/>
                  <w:r w:rsidR="000E5C70" w:rsidRPr="00577A23">
                    <w:instrText xml:space="preserve"> FORMCHECKBOX </w:instrText>
                  </w:r>
                  <w:r w:rsidR="00ED3E6B">
                    <w:fldChar w:fldCharType="separate"/>
                  </w:r>
                  <w:r w:rsidRPr="00577A23">
                    <w:fldChar w:fldCharType="end"/>
                  </w:r>
                  <w:bookmarkEnd w:id="7"/>
                  <w:r w:rsidR="000E5C70" w:rsidRPr="00577A23">
                    <w:t xml:space="preserve"> Малое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rPr>
                      <w:sz w:val="24"/>
                    </w:rPr>
                  </w:pPr>
                </w:p>
              </w:tc>
            </w:tr>
            <w:tr w:rsidR="000E5C70" w:rsidRPr="00577A23" w:rsidTr="003E2AE0">
              <w:trPr>
                <w:trHeight w:val="2299"/>
              </w:trPr>
              <w:tc>
                <w:tcPr>
                  <w:tcW w:w="594" w:type="dxa"/>
                  <w:vMerge/>
                </w:tcPr>
                <w:p w:rsidR="000E5C70" w:rsidRPr="00577A23" w:rsidRDefault="000E5C70" w:rsidP="006A074A">
                  <w:pPr>
                    <w:pStyle w:val="a9"/>
                    <w:ind w:firstLine="0"/>
                    <w:rPr>
                      <w:sz w:val="28"/>
                      <w:szCs w:val="20"/>
                    </w:rPr>
                  </w:pPr>
                </w:p>
              </w:tc>
              <w:tc>
                <w:tcPr>
                  <w:tcW w:w="6948" w:type="dxa"/>
                  <w:vMerge/>
                </w:tcPr>
                <w:p w:rsidR="000E5C70" w:rsidRPr="00577A23" w:rsidRDefault="000E5C70" w:rsidP="006A074A">
                  <w:pPr>
                    <w:pStyle w:val="a9"/>
                    <w:ind w:firstLine="0"/>
                    <w:rPr>
                      <w:sz w:val="28"/>
                      <w:szCs w:val="20"/>
                    </w:rPr>
                  </w:pPr>
                </w:p>
              </w:tc>
              <w:tc>
                <w:tcPr>
                  <w:tcW w:w="7371" w:type="dxa"/>
                  <w:gridSpan w:val="2"/>
                </w:tcPr>
                <w:p w:rsidR="000E5C70" w:rsidRPr="00577A23" w:rsidRDefault="000E5C70" w:rsidP="006A074A">
                  <w:pPr>
                    <w:pStyle w:val="a9"/>
                    <w:ind w:firstLine="0"/>
                  </w:pPr>
                </w:p>
                <w:p w:rsidR="000E5C70" w:rsidRPr="00577A23" w:rsidRDefault="00AC16EE" w:rsidP="006A074A">
                  <w:pPr>
                    <w:pStyle w:val="a9"/>
                    <w:ind w:firstLine="0"/>
                  </w:pPr>
                  <w:r w:rsidRPr="00577A23">
                    <w:fldChar w:fldCharType="begin">
                      <w:ffData>
                        <w:name w:val="Флажок3"/>
                        <w:enabled/>
                        <w:calcOnExit w:val="0"/>
                        <w:checkBox>
                          <w:sizeAuto/>
                          <w:default w:val="0"/>
                        </w:checkBox>
                      </w:ffData>
                    </w:fldChar>
                  </w:r>
                  <w:bookmarkStart w:id="8" w:name="Флажок3"/>
                  <w:r w:rsidR="000E5C70" w:rsidRPr="00577A23">
                    <w:instrText xml:space="preserve"> FORMCHECKBOX </w:instrText>
                  </w:r>
                  <w:r w:rsidR="00ED3E6B">
                    <w:fldChar w:fldCharType="separate"/>
                  </w:r>
                  <w:r w:rsidRPr="00577A23">
                    <w:fldChar w:fldCharType="end"/>
                  </w:r>
                  <w:bookmarkEnd w:id="8"/>
                  <w:r w:rsidR="000E5C70" w:rsidRPr="00577A23">
                    <w:t xml:space="preserve"> Среднее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ind w:firstLine="0"/>
                  </w:pPr>
                </w:p>
              </w:tc>
            </w:tr>
            <w:tr w:rsidR="000E5C70" w:rsidRPr="00577A23" w:rsidTr="003E2AE0">
              <w:trPr>
                <w:trHeight w:val="2926"/>
              </w:trPr>
              <w:tc>
                <w:tcPr>
                  <w:tcW w:w="594" w:type="dxa"/>
                  <w:vMerge/>
                  <w:tcBorders>
                    <w:bottom w:val="single" w:sz="4" w:space="0" w:color="auto"/>
                  </w:tcBorders>
                </w:tcPr>
                <w:p w:rsidR="000E5C70" w:rsidRPr="00577A23" w:rsidRDefault="000E5C70" w:rsidP="006A074A">
                  <w:pPr>
                    <w:pStyle w:val="a9"/>
                    <w:ind w:firstLine="0"/>
                    <w:rPr>
                      <w:sz w:val="28"/>
                      <w:szCs w:val="20"/>
                    </w:rPr>
                  </w:pPr>
                </w:p>
              </w:tc>
              <w:tc>
                <w:tcPr>
                  <w:tcW w:w="6948" w:type="dxa"/>
                  <w:vMerge/>
                  <w:tcBorders>
                    <w:bottom w:val="single" w:sz="4" w:space="0" w:color="auto"/>
                  </w:tcBorders>
                </w:tcPr>
                <w:p w:rsidR="000E5C70" w:rsidRPr="00577A23" w:rsidRDefault="000E5C70" w:rsidP="006A074A">
                  <w:pPr>
                    <w:pStyle w:val="a9"/>
                    <w:ind w:firstLine="0"/>
                    <w:rPr>
                      <w:sz w:val="28"/>
                      <w:szCs w:val="20"/>
                    </w:rPr>
                  </w:pPr>
                </w:p>
              </w:tc>
              <w:tc>
                <w:tcPr>
                  <w:tcW w:w="7371" w:type="dxa"/>
                  <w:gridSpan w:val="2"/>
                </w:tcPr>
                <w:p w:rsidR="000E5C70" w:rsidRPr="00577A23" w:rsidRDefault="000E5C70" w:rsidP="006A074A">
                  <w:pPr>
                    <w:pStyle w:val="a9"/>
                    <w:ind w:firstLine="0"/>
                  </w:pPr>
                </w:p>
                <w:p w:rsidR="000E5C70" w:rsidRPr="00577A23" w:rsidRDefault="00AC16EE" w:rsidP="006A074A">
                  <w:pPr>
                    <w:pStyle w:val="a9"/>
                    <w:ind w:firstLine="0"/>
                  </w:pPr>
                  <w:r w:rsidRPr="00577A23">
                    <w:fldChar w:fldCharType="begin">
                      <w:ffData>
                        <w:name w:val="Флажок4"/>
                        <w:enabled/>
                        <w:calcOnExit w:val="0"/>
                        <w:checkBox>
                          <w:sizeAuto/>
                          <w:default w:val="0"/>
                        </w:checkBox>
                      </w:ffData>
                    </w:fldChar>
                  </w:r>
                  <w:bookmarkStart w:id="9" w:name="Флажок4"/>
                  <w:r w:rsidR="000E5C70" w:rsidRPr="00577A23">
                    <w:instrText xml:space="preserve"> FORMCHECKBOX </w:instrText>
                  </w:r>
                  <w:r w:rsidR="00ED3E6B">
                    <w:fldChar w:fldCharType="separate"/>
                  </w:r>
                  <w:r w:rsidRPr="00577A23">
                    <w:fldChar w:fldCharType="end"/>
                  </w:r>
                  <w:bookmarkEnd w:id="9"/>
                  <w:r w:rsidR="000E5C70" w:rsidRPr="00577A23">
                    <w:t xml:space="preserve"> Не является субъектом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577A23" w:rsidTr="003E2AE0">
              <w:trPr>
                <w:trHeight w:val="2350"/>
              </w:trPr>
              <w:tc>
                <w:tcPr>
                  <w:tcW w:w="594" w:type="dxa"/>
                  <w:tcBorders>
                    <w:bottom w:val="nil"/>
                  </w:tcBorders>
                </w:tcPr>
                <w:p w:rsidR="000E5C70" w:rsidRPr="00577A23" w:rsidRDefault="000E5C70" w:rsidP="006A074A">
                  <w:pPr>
                    <w:pStyle w:val="a9"/>
                    <w:ind w:firstLine="0"/>
                    <w:rPr>
                      <w:sz w:val="28"/>
                      <w:szCs w:val="20"/>
                    </w:rPr>
                  </w:pPr>
                  <w:r w:rsidRPr="00577A23">
                    <w:rPr>
                      <w:sz w:val="28"/>
                      <w:szCs w:val="20"/>
                    </w:rPr>
                    <w:t>5.</w:t>
                  </w:r>
                </w:p>
              </w:tc>
              <w:tc>
                <w:tcPr>
                  <w:tcW w:w="6948" w:type="dxa"/>
                  <w:tcBorders>
                    <w:bottom w:val="nil"/>
                  </w:tcBorders>
                </w:tcPr>
                <w:p w:rsidR="000E5C70" w:rsidRPr="00577A23" w:rsidRDefault="000E5C70" w:rsidP="006A074A">
                  <w:pPr>
                    <w:pStyle w:val="a9"/>
                    <w:ind w:firstLine="0"/>
                    <w:rPr>
                      <w:sz w:val="28"/>
                      <w:szCs w:val="20"/>
                    </w:rPr>
                  </w:pPr>
                  <w:r w:rsidRPr="00577A23">
                    <w:t xml:space="preserve">Сведения </w:t>
                  </w:r>
                  <w:r w:rsidR="00961D01">
                    <w:t xml:space="preserve">об участнике, а также </w:t>
                  </w:r>
                  <w:r w:rsidRPr="00577A23">
                    <w:t>о лицах, выступающих на стороне участника (указать сведения в отношении каждого лица, выступающего на стороне участника):</w:t>
                  </w:r>
                </w:p>
              </w:tc>
              <w:tc>
                <w:tcPr>
                  <w:tcW w:w="803" w:type="dxa"/>
                </w:tcPr>
                <w:p w:rsidR="000E5C70" w:rsidRPr="00577A23" w:rsidRDefault="000E5C70" w:rsidP="006A074A">
                  <w:pPr>
                    <w:pStyle w:val="11"/>
                    <w:ind w:firstLine="0"/>
                  </w:pPr>
                  <w:r w:rsidRPr="00577A23">
                    <w:t>1.</w:t>
                  </w:r>
                </w:p>
              </w:tc>
              <w:tc>
                <w:tcPr>
                  <w:tcW w:w="6568" w:type="dxa"/>
                </w:tcPr>
                <w:p w:rsidR="000E5C70" w:rsidRPr="00577A23" w:rsidRDefault="000E5C70" w:rsidP="006A074A">
                  <w:pPr>
                    <w:pStyle w:val="11"/>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577A23" w:rsidRDefault="000E5C70" w:rsidP="006A074A">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0E5C70" w:rsidRPr="00577A23" w:rsidRDefault="000E5C70" w:rsidP="006A074A">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0E5C70" w:rsidRPr="00577A23" w:rsidRDefault="000E5C70" w:rsidP="006A074A">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0E5C70" w:rsidRPr="00577A23" w:rsidRDefault="000E5C70" w:rsidP="006A074A">
                  <w:pPr>
                    <w:pStyle w:val="11"/>
                    <w:ind w:firstLine="0"/>
                  </w:pPr>
                  <w:r w:rsidRPr="00577A23">
                    <w:t>Факс: __________________________ (</w:t>
                  </w:r>
                  <w:r w:rsidRPr="00577A23">
                    <w:rPr>
                      <w:i/>
                    </w:rPr>
                    <w:t>указать факс каждого лица, выступающего на стороне участника)</w:t>
                  </w:r>
                </w:p>
                <w:p w:rsidR="000E5C70" w:rsidRPr="00577A23" w:rsidRDefault="000E5C70" w:rsidP="006A074A">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0E5C70" w:rsidRPr="00577A23" w:rsidRDefault="000E5C70" w:rsidP="006A074A">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0E5C70" w:rsidRPr="00577A23" w:rsidTr="003E2AE0">
              <w:trPr>
                <w:trHeight w:val="150"/>
              </w:trPr>
              <w:tc>
                <w:tcPr>
                  <w:tcW w:w="594" w:type="dxa"/>
                  <w:vMerge w:val="restart"/>
                  <w:tcBorders>
                    <w:top w:val="nil"/>
                  </w:tcBorders>
                </w:tcPr>
                <w:p w:rsidR="000E5C70" w:rsidRPr="00577A23" w:rsidRDefault="000E5C70" w:rsidP="006A074A">
                  <w:pPr>
                    <w:pStyle w:val="a9"/>
                    <w:ind w:firstLine="0"/>
                    <w:rPr>
                      <w:sz w:val="28"/>
                      <w:szCs w:val="20"/>
                    </w:rPr>
                  </w:pPr>
                </w:p>
              </w:tc>
              <w:tc>
                <w:tcPr>
                  <w:tcW w:w="6948" w:type="dxa"/>
                  <w:vMerge w:val="restart"/>
                  <w:tcBorders>
                    <w:top w:val="nil"/>
                  </w:tcBorders>
                </w:tcPr>
                <w:p w:rsidR="000E5C70" w:rsidRPr="00577A23" w:rsidRDefault="000E5C70" w:rsidP="006A074A">
                  <w:pPr>
                    <w:pStyle w:val="a9"/>
                    <w:ind w:firstLine="0"/>
                  </w:pPr>
                </w:p>
              </w:tc>
              <w:tc>
                <w:tcPr>
                  <w:tcW w:w="803" w:type="dxa"/>
                </w:tcPr>
                <w:p w:rsidR="000E5C70" w:rsidRPr="00577A23" w:rsidRDefault="000E5C70" w:rsidP="006A074A">
                  <w:pPr>
                    <w:pStyle w:val="11"/>
                    <w:ind w:firstLine="0"/>
                  </w:pPr>
                  <w:r w:rsidRPr="00577A23">
                    <w:t>2.</w:t>
                  </w:r>
                </w:p>
              </w:tc>
              <w:tc>
                <w:tcPr>
                  <w:tcW w:w="6568" w:type="dxa"/>
                </w:tcPr>
                <w:p w:rsidR="000E5C70" w:rsidRPr="00577A23" w:rsidRDefault="000E5C70" w:rsidP="006A074A">
                  <w:pPr>
                    <w:pStyle w:val="11"/>
                    <w:ind w:firstLine="0"/>
                  </w:pPr>
                  <w:r w:rsidRPr="00577A23">
                    <w:t>……</w:t>
                  </w:r>
                </w:p>
              </w:tc>
            </w:tr>
            <w:tr w:rsidR="000E5C70" w:rsidRPr="00577A23" w:rsidTr="003E2AE0">
              <w:trPr>
                <w:trHeight w:val="150"/>
              </w:trPr>
              <w:tc>
                <w:tcPr>
                  <w:tcW w:w="594" w:type="dxa"/>
                  <w:vMerge/>
                </w:tcPr>
                <w:p w:rsidR="000E5C70" w:rsidRPr="00577A23" w:rsidRDefault="000E5C70" w:rsidP="006A074A">
                  <w:pPr>
                    <w:pStyle w:val="a9"/>
                    <w:ind w:firstLine="0"/>
                    <w:rPr>
                      <w:sz w:val="28"/>
                      <w:szCs w:val="20"/>
                    </w:rPr>
                  </w:pPr>
                </w:p>
              </w:tc>
              <w:tc>
                <w:tcPr>
                  <w:tcW w:w="6948" w:type="dxa"/>
                  <w:vMerge/>
                </w:tcPr>
                <w:p w:rsidR="000E5C70" w:rsidRPr="00577A23" w:rsidRDefault="000E5C70" w:rsidP="006A074A">
                  <w:pPr>
                    <w:pStyle w:val="a9"/>
                    <w:ind w:firstLine="0"/>
                  </w:pPr>
                </w:p>
              </w:tc>
              <w:tc>
                <w:tcPr>
                  <w:tcW w:w="803" w:type="dxa"/>
                </w:tcPr>
                <w:p w:rsidR="000E5C70" w:rsidRPr="00577A23" w:rsidRDefault="000E5C70" w:rsidP="006A074A">
                  <w:pPr>
                    <w:pStyle w:val="11"/>
                    <w:ind w:firstLine="0"/>
                  </w:pPr>
                  <w:r w:rsidRPr="00577A23">
                    <w:t>3.</w:t>
                  </w:r>
                </w:p>
              </w:tc>
              <w:tc>
                <w:tcPr>
                  <w:tcW w:w="6568" w:type="dxa"/>
                </w:tcPr>
                <w:p w:rsidR="000E5C70" w:rsidRPr="00577A23" w:rsidRDefault="000E5C70" w:rsidP="006A074A">
                  <w:pPr>
                    <w:pStyle w:val="11"/>
                    <w:ind w:firstLine="0"/>
                  </w:pPr>
                  <w:r w:rsidRPr="00577A23">
                    <w:t>……</w:t>
                  </w:r>
                </w:p>
              </w:tc>
            </w:tr>
            <w:tr w:rsidR="000E5C70" w:rsidRPr="00577A23" w:rsidTr="003E2AE0">
              <w:trPr>
                <w:trHeight w:val="150"/>
              </w:trPr>
              <w:tc>
                <w:tcPr>
                  <w:tcW w:w="594" w:type="dxa"/>
                  <w:vMerge/>
                </w:tcPr>
                <w:p w:rsidR="000E5C70" w:rsidRPr="00577A23" w:rsidRDefault="000E5C70" w:rsidP="006A074A">
                  <w:pPr>
                    <w:pStyle w:val="a9"/>
                    <w:ind w:firstLine="0"/>
                    <w:rPr>
                      <w:sz w:val="28"/>
                      <w:szCs w:val="20"/>
                    </w:rPr>
                  </w:pPr>
                </w:p>
              </w:tc>
              <w:tc>
                <w:tcPr>
                  <w:tcW w:w="6948" w:type="dxa"/>
                  <w:vMerge/>
                </w:tcPr>
                <w:p w:rsidR="000E5C70" w:rsidRPr="00577A23" w:rsidRDefault="000E5C70" w:rsidP="006A074A">
                  <w:pPr>
                    <w:pStyle w:val="a9"/>
                    <w:ind w:firstLine="0"/>
                  </w:pPr>
                </w:p>
              </w:tc>
              <w:tc>
                <w:tcPr>
                  <w:tcW w:w="803" w:type="dxa"/>
                </w:tcPr>
                <w:p w:rsidR="000E5C70" w:rsidRPr="00577A23" w:rsidRDefault="000E5C70" w:rsidP="006A074A">
                  <w:pPr>
                    <w:pStyle w:val="11"/>
                    <w:ind w:firstLine="0"/>
                  </w:pPr>
                  <w:r w:rsidRPr="00577A23">
                    <w:t>4.</w:t>
                  </w:r>
                </w:p>
              </w:tc>
              <w:tc>
                <w:tcPr>
                  <w:tcW w:w="6568" w:type="dxa"/>
                </w:tcPr>
                <w:p w:rsidR="000E5C70" w:rsidRPr="00577A23" w:rsidRDefault="000E5C70" w:rsidP="006A074A">
                  <w:pPr>
                    <w:pStyle w:val="11"/>
                    <w:ind w:firstLine="0"/>
                  </w:pPr>
                  <w:r w:rsidRPr="00577A23">
                    <w:t>……</w:t>
                  </w:r>
                </w:p>
              </w:tc>
            </w:tr>
          </w:tbl>
          <w:p w:rsidR="00701346" w:rsidRDefault="00701346" w:rsidP="00F36C3B">
            <w:pPr>
              <w:pStyle w:val="110"/>
              <w:ind w:firstLine="709"/>
            </w:pPr>
          </w:p>
          <w:p w:rsidR="000E5C70" w:rsidRPr="00577A23" w:rsidRDefault="000E5C70" w:rsidP="000E5C70">
            <w:pPr>
              <w:pStyle w:val="11"/>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2344"/>
              <w:gridCol w:w="2779"/>
              <w:gridCol w:w="2402"/>
              <w:gridCol w:w="2527"/>
            </w:tblGrid>
            <w:tr w:rsidR="00961D01" w:rsidRPr="00577A23" w:rsidTr="008551EF">
              <w:tc>
                <w:tcPr>
                  <w:tcW w:w="1610" w:type="pct"/>
                  <w:vMerge w:val="restart"/>
                </w:tcPr>
                <w:p w:rsidR="00961D01" w:rsidRPr="00577A23" w:rsidRDefault="00961D01" w:rsidP="00961D01">
                  <w:pPr>
                    <w:jc w:val="both"/>
                    <w:rPr>
                      <w:sz w:val="28"/>
                      <w:szCs w:val="28"/>
                    </w:rPr>
                  </w:pPr>
                  <w:r w:rsidRPr="00577A23">
                    <w:rPr>
                      <w:b/>
                      <w:sz w:val="22"/>
                      <w:szCs w:val="22"/>
                    </w:rPr>
                    <w:t>Наименование показателя</w:t>
                  </w:r>
                </w:p>
              </w:tc>
              <w:tc>
                <w:tcPr>
                  <w:tcW w:w="790" w:type="pct"/>
                  <w:vMerge w:val="restart"/>
                </w:tcPr>
                <w:p w:rsidR="00961D01" w:rsidRPr="00577A23" w:rsidRDefault="00961D01" w:rsidP="00961D01">
                  <w:pPr>
                    <w:jc w:val="both"/>
                    <w:rPr>
                      <w:sz w:val="28"/>
                      <w:szCs w:val="28"/>
                    </w:rPr>
                  </w:pPr>
                  <w:r w:rsidRPr="00577A23">
                    <w:rPr>
                      <w:b/>
                      <w:sz w:val="22"/>
                      <w:szCs w:val="22"/>
                    </w:rPr>
                    <w:t xml:space="preserve">Общая </w:t>
                  </w:r>
                  <w:r>
                    <w:rPr>
                      <w:b/>
                      <w:sz w:val="22"/>
                      <w:szCs w:val="22"/>
                    </w:rPr>
                    <w:t>стоимость</w:t>
                  </w:r>
                </w:p>
              </w:tc>
              <w:tc>
                <w:tcPr>
                  <w:tcW w:w="2599" w:type="pct"/>
                  <w:gridSpan w:val="3"/>
                </w:tcPr>
                <w:p w:rsidR="00961D01" w:rsidRPr="00577A23" w:rsidRDefault="00961D01" w:rsidP="00961D01">
                  <w:pPr>
                    <w:jc w:val="both"/>
                    <w:rPr>
                      <w:sz w:val="28"/>
                      <w:szCs w:val="28"/>
                    </w:rPr>
                  </w:pPr>
                  <w:r w:rsidRPr="00577A23">
                    <w:rPr>
                      <w:b/>
                      <w:sz w:val="22"/>
                      <w:szCs w:val="22"/>
                    </w:rPr>
                    <w:t>в том числе</w:t>
                  </w:r>
                  <w:r w:rsidRPr="00577A23">
                    <w:rPr>
                      <w:rStyle w:val="ad"/>
                      <w:b/>
                      <w:sz w:val="22"/>
                      <w:szCs w:val="22"/>
                    </w:rPr>
                    <w:footnoteReference w:id="1"/>
                  </w:r>
                  <w:r w:rsidRPr="00577A23">
                    <w:rPr>
                      <w:b/>
                      <w:sz w:val="22"/>
                      <w:szCs w:val="22"/>
                    </w:rPr>
                    <w:t xml:space="preserve">: </w:t>
                  </w:r>
                  <w:r w:rsidRPr="00577A23">
                    <w:rPr>
                      <w:b/>
                      <w:i/>
                      <w:sz w:val="22"/>
                      <w:szCs w:val="22"/>
                    </w:rPr>
                    <w:t xml:space="preserve">(указать сведения о </w:t>
                  </w:r>
                  <w:r>
                    <w:rPr>
                      <w:b/>
                      <w:i/>
                      <w:sz w:val="22"/>
                      <w:szCs w:val="22"/>
                    </w:rPr>
                    <w:t>стоимости</w:t>
                  </w:r>
                  <w:r w:rsidRPr="00577A23">
                    <w:rPr>
                      <w:b/>
                      <w:i/>
                      <w:sz w:val="22"/>
                      <w:szCs w:val="22"/>
                    </w:rPr>
                    <w:t xml:space="preserve"> на каждый год, в котором выполняются работы, оказываются услуги, поставляются товары</w:t>
                  </w:r>
                  <w:r w:rsidRPr="00577A23">
                    <w:rPr>
                      <w:b/>
                      <w:sz w:val="22"/>
                      <w:szCs w:val="22"/>
                    </w:rPr>
                    <w:t>)</w:t>
                  </w:r>
                </w:p>
              </w:tc>
            </w:tr>
            <w:tr w:rsidR="00961D01" w:rsidRPr="00577A23" w:rsidTr="008551EF">
              <w:tc>
                <w:tcPr>
                  <w:tcW w:w="1610" w:type="pct"/>
                  <w:vMerge/>
                </w:tcPr>
                <w:p w:rsidR="00961D01" w:rsidRPr="00577A23" w:rsidRDefault="00961D01" w:rsidP="00961D01">
                  <w:pPr>
                    <w:jc w:val="both"/>
                    <w:rPr>
                      <w:sz w:val="28"/>
                      <w:szCs w:val="28"/>
                    </w:rPr>
                  </w:pPr>
                </w:p>
              </w:tc>
              <w:tc>
                <w:tcPr>
                  <w:tcW w:w="790" w:type="pct"/>
                  <w:vMerge/>
                </w:tcPr>
                <w:p w:rsidR="00961D01" w:rsidRPr="00577A23" w:rsidRDefault="00961D01" w:rsidP="00961D01">
                  <w:pPr>
                    <w:jc w:val="both"/>
                    <w:rPr>
                      <w:sz w:val="28"/>
                      <w:szCs w:val="28"/>
                    </w:rPr>
                  </w:pPr>
                </w:p>
              </w:tc>
              <w:tc>
                <w:tcPr>
                  <w:tcW w:w="937" w:type="pct"/>
                </w:tcPr>
                <w:p w:rsidR="00961D01" w:rsidRPr="00577A23" w:rsidRDefault="00961D01" w:rsidP="00961D01">
                  <w:pPr>
                    <w:jc w:val="both"/>
                    <w:rPr>
                      <w:sz w:val="28"/>
                      <w:szCs w:val="28"/>
                    </w:rPr>
                  </w:pPr>
                  <w:r w:rsidRPr="00577A23">
                    <w:rPr>
                      <w:sz w:val="22"/>
                      <w:szCs w:val="22"/>
                    </w:rPr>
                    <w:t>на 20___ г.</w:t>
                  </w:r>
                </w:p>
              </w:tc>
              <w:tc>
                <w:tcPr>
                  <w:tcW w:w="810" w:type="pct"/>
                </w:tcPr>
                <w:p w:rsidR="00961D01" w:rsidRPr="00577A23" w:rsidRDefault="00961D01" w:rsidP="00961D01">
                  <w:pPr>
                    <w:jc w:val="both"/>
                    <w:rPr>
                      <w:sz w:val="28"/>
                      <w:szCs w:val="28"/>
                    </w:rPr>
                  </w:pPr>
                  <w:r w:rsidRPr="00577A23">
                    <w:rPr>
                      <w:sz w:val="22"/>
                      <w:szCs w:val="22"/>
                    </w:rPr>
                    <w:t>на 20___ г.</w:t>
                  </w:r>
                </w:p>
              </w:tc>
              <w:tc>
                <w:tcPr>
                  <w:tcW w:w="852" w:type="pct"/>
                </w:tcPr>
                <w:p w:rsidR="00961D01" w:rsidRPr="00577A23" w:rsidRDefault="00961D01" w:rsidP="00961D01">
                  <w:pPr>
                    <w:jc w:val="both"/>
                    <w:rPr>
                      <w:sz w:val="28"/>
                      <w:szCs w:val="28"/>
                    </w:rPr>
                  </w:pPr>
                  <w:r w:rsidRPr="00577A23">
                    <w:rPr>
                      <w:sz w:val="22"/>
                      <w:szCs w:val="22"/>
                    </w:rPr>
                    <w:t>и т.д.</w:t>
                  </w:r>
                </w:p>
              </w:tc>
            </w:tr>
            <w:tr w:rsidR="00961D01" w:rsidRPr="00577A23" w:rsidTr="008551EF">
              <w:tc>
                <w:tcPr>
                  <w:tcW w:w="1610" w:type="pct"/>
                </w:tcPr>
                <w:p w:rsidR="00961D01" w:rsidRPr="00D66995" w:rsidRDefault="00961D01" w:rsidP="00961D01">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2"/>
                  </w:r>
                </w:p>
              </w:tc>
              <w:tc>
                <w:tcPr>
                  <w:tcW w:w="79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37"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1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52" w:type="pct"/>
                </w:tcPr>
                <w:p w:rsidR="00961D01" w:rsidRPr="00D66995" w:rsidRDefault="00961D01" w:rsidP="00961D01">
                  <w:pPr>
                    <w:jc w:val="both"/>
                    <w:rPr>
                      <w:sz w:val="28"/>
                      <w:szCs w:val="28"/>
                    </w:rPr>
                  </w:pPr>
                  <w:r w:rsidRPr="00D66995">
                    <w:rPr>
                      <w:i/>
                    </w:rPr>
                    <w:t>Указать стоимость в рублях с учетом НДС</w:t>
                  </w:r>
                </w:p>
              </w:tc>
            </w:tr>
            <w:tr w:rsidR="00961D01" w:rsidRPr="00577A23" w:rsidTr="008551EF">
              <w:tc>
                <w:tcPr>
                  <w:tcW w:w="1610" w:type="pct"/>
                </w:tcPr>
                <w:p w:rsidR="00961D01" w:rsidRPr="00D66995" w:rsidRDefault="00961D01" w:rsidP="00961D01">
                  <w:pPr>
                    <w:jc w:val="both"/>
                    <w:rPr>
                      <w:sz w:val="28"/>
                      <w:szCs w:val="28"/>
                    </w:rPr>
                  </w:pPr>
                  <w:r w:rsidRPr="00D66995">
                    <w:t>Стоимость товаров, произведенных в Российской Федерации, из общего объема предлагаемых товаров с учетом НДС, рублей</w:t>
                  </w:r>
                </w:p>
              </w:tc>
              <w:tc>
                <w:tcPr>
                  <w:tcW w:w="79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37"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1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52" w:type="pct"/>
                </w:tcPr>
                <w:p w:rsidR="00961D01" w:rsidRPr="00D66995" w:rsidRDefault="00961D01" w:rsidP="00961D01">
                  <w:pPr>
                    <w:jc w:val="both"/>
                    <w:rPr>
                      <w:sz w:val="28"/>
                      <w:szCs w:val="28"/>
                    </w:rPr>
                  </w:pPr>
                  <w:r w:rsidRPr="00D66995">
                    <w:rPr>
                      <w:i/>
                    </w:rPr>
                    <w:t>Указать стоимость в рублях с учетом НДС</w:t>
                  </w:r>
                </w:p>
              </w:tc>
            </w:tr>
            <w:tr w:rsidR="00961D01" w:rsidRPr="00577A23" w:rsidTr="008551EF">
              <w:tc>
                <w:tcPr>
                  <w:tcW w:w="1610" w:type="pct"/>
                </w:tcPr>
                <w:p w:rsidR="00961D01" w:rsidRPr="00D66995" w:rsidRDefault="00961D01" w:rsidP="00961D01">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3"/>
                  </w:r>
                </w:p>
              </w:tc>
              <w:tc>
                <w:tcPr>
                  <w:tcW w:w="79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37"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1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52" w:type="pct"/>
                </w:tcPr>
                <w:p w:rsidR="00961D01" w:rsidRPr="00D66995" w:rsidRDefault="00961D01" w:rsidP="00961D01">
                  <w:pPr>
                    <w:jc w:val="both"/>
                    <w:rPr>
                      <w:sz w:val="28"/>
                      <w:szCs w:val="28"/>
                    </w:rPr>
                  </w:pPr>
                  <w:r w:rsidRPr="00D66995">
                    <w:rPr>
                      <w:i/>
                    </w:rPr>
                    <w:t>Указать стоимость в рублях с учетом НДС</w:t>
                  </w:r>
                </w:p>
              </w:tc>
            </w:tr>
          </w:tbl>
          <w:p w:rsidR="000E5C70" w:rsidRPr="00D66995" w:rsidRDefault="000E5C70" w:rsidP="00F36C3B">
            <w:pPr>
              <w:pStyle w:val="110"/>
              <w:ind w:firstLine="709"/>
            </w:pPr>
          </w:p>
          <w:p w:rsidR="00696108" w:rsidRDefault="00696108" w:rsidP="00696108">
            <w:pPr>
              <w:rPr>
                <w:sz w:val="28"/>
                <w:szCs w:val="28"/>
              </w:rPr>
            </w:pPr>
            <w:r w:rsidRPr="007242BE">
              <w:rPr>
                <w:sz w:val="28"/>
                <w:szCs w:val="28"/>
              </w:rPr>
              <w:br w:type="page"/>
            </w:r>
          </w:p>
          <w:p w:rsidR="00F36C3B" w:rsidRDefault="00F36C3B" w:rsidP="00696108">
            <w:pPr>
              <w:rPr>
                <w:sz w:val="28"/>
                <w:szCs w:val="28"/>
              </w:rPr>
            </w:pPr>
          </w:p>
          <w:p w:rsidR="003E2AE0" w:rsidRDefault="003E2AE0" w:rsidP="00696108">
            <w:pPr>
              <w:rPr>
                <w:sz w:val="28"/>
                <w:szCs w:val="28"/>
              </w:rPr>
            </w:pPr>
          </w:p>
          <w:p w:rsidR="003E2AE0" w:rsidRDefault="003E2AE0" w:rsidP="00696108">
            <w:pPr>
              <w:rPr>
                <w:sz w:val="28"/>
                <w:szCs w:val="28"/>
              </w:rPr>
            </w:pPr>
          </w:p>
          <w:p w:rsidR="003E2AE0" w:rsidRDefault="003E2AE0" w:rsidP="00696108">
            <w:pPr>
              <w:rPr>
                <w:sz w:val="28"/>
                <w:szCs w:val="28"/>
              </w:rPr>
            </w:pPr>
          </w:p>
          <w:p w:rsidR="003E2AE0" w:rsidRDefault="003E2AE0" w:rsidP="00696108">
            <w:pPr>
              <w:rPr>
                <w:sz w:val="28"/>
                <w:szCs w:val="28"/>
              </w:rPr>
            </w:pPr>
          </w:p>
          <w:p w:rsidR="003E2AE0" w:rsidRDefault="003E2AE0" w:rsidP="00696108">
            <w:pPr>
              <w:rPr>
                <w:sz w:val="28"/>
                <w:szCs w:val="28"/>
              </w:rPr>
            </w:pPr>
          </w:p>
          <w:p w:rsidR="003E2AE0" w:rsidRDefault="003E2AE0" w:rsidP="00696108">
            <w:pPr>
              <w:rPr>
                <w:sz w:val="28"/>
                <w:szCs w:val="28"/>
              </w:rPr>
            </w:pPr>
          </w:p>
          <w:p w:rsidR="003E2AE0" w:rsidRDefault="003E2AE0" w:rsidP="00696108">
            <w:pPr>
              <w:rPr>
                <w:sz w:val="28"/>
                <w:szCs w:val="28"/>
              </w:rPr>
            </w:pPr>
          </w:p>
          <w:p w:rsidR="003E2AE0" w:rsidRDefault="003E2AE0" w:rsidP="00696108">
            <w:pPr>
              <w:rPr>
                <w:sz w:val="28"/>
                <w:szCs w:val="28"/>
              </w:rPr>
            </w:pPr>
          </w:p>
          <w:p w:rsidR="003E2AE0" w:rsidRDefault="003E2AE0" w:rsidP="00696108">
            <w:pPr>
              <w:rPr>
                <w:sz w:val="28"/>
                <w:szCs w:val="28"/>
              </w:rPr>
            </w:pPr>
          </w:p>
          <w:p w:rsidR="00F36C3B" w:rsidRDefault="00F36C3B" w:rsidP="00696108">
            <w:pPr>
              <w:rPr>
                <w:sz w:val="28"/>
                <w:szCs w:val="28"/>
              </w:rPr>
            </w:pPr>
          </w:p>
          <w:p w:rsidR="009A40B7" w:rsidRPr="00D66995" w:rsidRDefault="009A40B7" w:rsidP="009A40B7">
            <w:pPr>
              <w:jc w:val="center"/>
              <w:rPr>
                <w:b/>
                <w:sz w:val="28"/>
                <w:szCs w:val="28"/>
              </w:rPr>
            </w:pPr>
            <w:r w:rsidRPr="00D66995">
              <w:rPr>
                <w:b/>
                <w:sz w:val="28"/>
                <w:szCs w:val="28"/>
              </w:rPr>
              <w:t>Форма  технического предложения участника</w:t>
            </w:r>
          </w:p>
          <w:p w:rsidR="009A40B7" w:rsidRPr="00D66995" w:rsidRDefault="009A40B7" w:rsidP="009A40B7">
            <w:pPr>
              <w:jc w:val="center"/>
            </w:pPr>
          </w:p>
          <w:p w:rsidR="00185C62" w:rsidRPr="00577A23" w:rsidRDefault="00185C62" w:rsidP="00185C62">
            <w:pPr>
              <w:jc w:val="both"/>
              <w:rPr>
                <w:bCs/>
                <w:sz w:val="28"/>
                <w:szCs w:val="28"/>
                <w:u w:val="single"/>
              </w:rPr>
            </w:pPr>
            <w:r w:rsidRPr="00577A23">
              <w:rPr>
                <w:bCs/>
                <w:sz w:val="28"/>
                <w:szCs w:val="28"/>
                <w:u w:val="single"/>
              </w:rPr>
              <w:t>Инструкция по заполнению формы технического предложения:</w:t>
            </w:r>
          </w:p>
          <w:p w:rsidR="009A40B7" w:rsidRPr="00D66995" w:rsidRDefault="009A40B7" w:rsidP="009A40B7">
            <w:pPr>
              <w:jc w:val="center"/>
              <w:rPr>
                <w:bCs/>
                <w:sz w:val="28"/>
                <w:szCs w:val="28"/>
              </w:rPr>
            </w:pPr>
            <w:r w:rsidRPr="00D66995">
              <w:rPr>
                <w:bCs/>
                <w:sz w:val="28"/>
                <w:szCs w:val="28"/>
              </w:rPr>
              <w:t>Техническое предложение</w:t>
            </w:r>
            <w:r w:rsidRPr="00D66995">
              <w:rPr>
                <w:rStyle w:val="ad"/>
                <w:bCs/>
                <w:sz w:val="28"/>
                <w:szCs w:val="28"/>
              </w:rPr>
              <w:footnoteReference w:id="4"/>
            </w:r>
          </w:p>
          <w:p w:rsidR="009A40B7" w:rsidRPr="00D66995" w:rsidRDefault="00185C62" w:rsidP="009A40B7">
            <w:pPr>
              <w:rPr>
                <w:bCs/>
                <w:i/>
                <w:sz w:val="28"/>
                <w:szCs w:val="28"/>
              </w:rPr>
            </w:pPr>
            <w:r>
              <w:rPr>
                <w:bCs/>
                <w:i/>
                <w:sz w:val="28"/>
                <w:szCs w:val="28"/>
              </w:rPr>
              <w:t>о</w:t>
            </w:r>
            <w:r w:rsidRPr="00D66995">
              <w:rPr>
                <w:bCs/>
                <w:i/>
                <w:sz w:val="28"/>
                <w:szCs w:val="28"/>
              </w:rPr>
              <w:t xml:space="preserve">формляется </w:t>
            </w:r>
            <w:r w:rsidR="009A40B7" w:rsidRPr="00D66995">
              <w:rPr>
                <w:bCs/>
                <w:i/>
                <w:sz w:val="28"/>
                <w:szCs w:val="28"/>
              </w:rPr>
              <w:t>участником отдельно по каждому лоту</w:t>
            </w:r>
            <w:r w:rsidR="009A40B7" w:rsidRPr="00D66995">
              <w:rPr>
                <w:i/>
              </w:rPr>
              <w:t xml:space="preserve"> </w:t>
            </w:r>
            <w:r w:rsidR="009A40B7" w:rsidRPr="00D66995">
              <w:rPr>
                <w:i/>
                <w:sz w:val="28"/>
                <w:szCs w:val="28"/>
              </w:rPr>
              <w:t xml:space="preserve">и предоставляется в формате </w:t>
            </w:r>
            <w:r>
              <w:rPr>
                <w:i/>
                <w:sz w:val="28"/>
                <w:szCs w:val="28"/>
                <w:lang w:val="en-US"/>
              </w:rPr>
              <w:t>MS</w:t>
            </w:r>
            <w:r w:rsidR="002A2046" w:rsidRPr="002A2046">
              <w:rPr>
                <w:i/>
                <w:sz w:val="28"/>
                <w:szCs w:val="28"/>
              </w:rPr>
              <w:t xml:space="preserve"> </w:t>
            </w:r>
            <w:r w:rsidR="009A40B7"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185C62" w:rsidRPr="001437F0" w:rsidRDefault="00185C62" w:rsidP="00185C62">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Pr>
                <w:bCs/>
                <w:i/>
                <w:sz w:val="28"/>
                <w:szCs w:val="28"/>
              </w:rPr>
              <w:t>,</w:t>
            </w:r>
            <w:r w:rsidR="00961D01" w:rsidRPr="00CA5F3C">
              <w:rPr>
                <w:bCs/>
                <w:i/>
                <w:sz w:val="28"/>
                <w:szCs w:val="28"/>
              </w:rPr>
              <w:t xml:space="preserve"> чертеж, марка</w:t>
            </w:r>
            <w:r w:rsidR="00961D01">
              <w:rPr>
                <w:bCs/>
                <w:i/>
                <w:sz w:val="28"/>
                <w:szCs w:val="28"/>
              </w:rPr>
              <w:t xml:space="preserve"> (при наличии)</w:t>
            </w:r>
            <w:r w:rsidR="00961D01" w:rsidRPr="00CA5F3C">
              <w:rPr>
                <w:bCs/>
                <w:i/>
                <w:sz w:val="28"/>
                <w:szCs w:val="28"/>
              </w:rPr>
              <w:t>, наименование производителя</w:t>
            </w:r>
            <w:r w:rsidRPr="001437F0">
              <w:rPr>
                <w:bCs/>
                <w:i/>
                <w:sz w:val="28"/>
                <w:szCs w:val="28"/>
              </w:rPr>
              <w:t xml:space="preserve"> по каждой номенклатурной позиции.</w:t>
            </w:r>
          </w:p>
          <w:p w:rsidR="00185C62" w:rsidRPr="001437F0" w:rsidRDefault="00185C62" w:rsidP="00185C62">
            <w:pPr>
              <w:jc w:val="both"/>
              <w:rPr>
                <w:bCs/>
                <w:i/>
                <w:sz w:val="28"/>
                <w:szCs w:val="28"/>
              </w:rPr>
            </w:pPr>
          </w:p>
          <w:p w:rsidR="00185C62" w:rsidRPr="001437F0" w:rsidRDefault="00185C62" w:rsidP="00185C62">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185C62" w:rsidRPr="00577A23" w:rsidRDefault="00185C62" w:rsidP="00185C62">
            <w:pPr>
              <w:jc w:val="both"/>
              <w:rPr>
                <w:bCs/>
                <w:i/>
                <w:sz w:val="28"/>
                <w:szCs w:val="28"/>
              </w:rPr>
            </w:pPr>
          </w:p>
          <w:p w:rsidR="00185C62" w:rsidRPr="00577A23" w:rsidRDefault="00185C62" w:rsidP="00185C62"/>
          <w:p w:rsidR="00185C62" w:rsidRPr="00577A23" w:rsidRDefault="00185C62" w:rsidP="00185C62">
            <w:pPr>
              <w:jc w:val="center"/>
              <w:rPr>
                <w:b/>
                <w:bCs/>
                <w:sz w:val="28"/>
                <w:szCs w:val="28"/>
              </w:rPr>
            </w:pPr>
            <w:r w:rsidRPr="00577A23">
              <w:rPr>
                <w:b/>
                <w:bCs/>
                <w:sz w:val="28"/>
                <w:szCs w:val="28"/>
              </w:rPr>
              <w:t>Техническое предложение</w:t>
            </w:r>
            <w:r w:rsidRPr="00577A23">
              <w:rPr>
                <w:rStyle w:val="ad"/>
                <w:b/>
                <w:bCs/>
              </w:rPr>
              <w:footnoteReference w:id="5"/>
            </w:r>
          </w:p>
          <w:p w:rsidR="00185C62" w:rsidRPr="00577A23" w:rsidRDefault="00185C62" w:rsidP="00185C62">
            <w:pPr>
              <w:rPr>
                <w:bCs/>
              </w:rPr>
            </w:pPr>
          </w:p>
          <w:p w:rsidR="00185C62" w:rsidRPr="00577A23" w:rsidRDefault="00185C62" w:rsidP="00185C62">
            <w:pPr>
              <w:rPr>
                <w:bCs/>
              </w:rPr>
            </w:pPr>
          </w:p>
          <w:p w:rsidR="00185C62" w:rsidRPr="00577A23" w:rsidRDefault="00185C62" w:rsidP="00185C62">
            <w:pPr>
              <w:ind w:firstLine="709"/>
              <w:jc w:val="both"/>
            </w:pPr>
            <w:r w:rsidRPr="00577A23">
              <w:rPr>
                <w:b/>
              </w:rPr>
              <w:t>Номер закупки, номер и предмет лота</w:t>
            </w:r>
          </w:p>
          <w:p w:rsidR="00185C62" w:rsidRPr="001437F0" w:rsidRDefault="00185C62" w:rsidP="00185C62">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rsidR="00185C62" w:rsidRPr="00577A23" w:rsidRDefault="00185C62" w:rsidP="00185C62">
            <w:pPr>
              <w:ind w:firstLine="709"/>
              <w:jc w:val="both"/>
              <w:rPr>
                <w:i/>
              </w:rPr>
            </w:pPr>
          </w:p>
          <w:p w:rsidR="00185C62" w:rsidRPr="00577A23" w:rsidRDefault="00185C62" w:rsidP="00185C62">
            <w:pPr>
              <w:ind w:firstLine="709"/>
              <w:jc w:val="both"/>
              <w:rPr>
                <w:i/>
              </w:rPr>
            </w:pPr>
          </w:p>
          <w:p w:rsidR="00185C62" w:rsidRPr="00577A23" w:rsidRDefault="00185C62" w:rsidP="00185C62">
            <w:pPr>
              <w:ind w:firstLine="709"/>
            </w:pPr>
            <w:r w:rsidRPr="00577A23">
              <w:t>1. Подавая настоящее техническое предложение, обязуюсь:</w:t>
            </w:r>
          </w:p>
          <w:p w:rsidR="00185C62" w:rsidRPr="00577A23" w:rsidRDefault="00185C62" w:rsidP="00185C62">
            <w:pPr>
              <w:ind w:firstLine="709"/>
            </w:pPr>
            <w:r w:rsidRPr="00577A23">
              <w:t>а) поставить товары, выполнить работы, оказать услуги, предусмотренные настоящим техническим предложением, в полном соответствии с:</w:t>
            </w:r>
          </w:p>
          <w:p w:rsidR="00185C62" w:rsidRPr="00577A23" w:rsidRDefault="00185C62" w:rsidP="00185C62">
            <w:pPr>
              <w:pStyle w:val="a6"/>
              <w:ind w:left="0" w:firstLine="709"/>
            </w:pPr>
            <w:r w:rsidRPr="00577A23">
              <w:t>-нормативными документами, перечисленными в техническом задании документации о закупке;</w:t>
            </w:r>
          </w:p>
          <w:p w:rsidR="00185C62" w:rsidRPr="00577A23" w:rsidRDefault="00185C62" w:rsidP="00185C62">
            <w:pPr>
              <w:pStyle w:val="a6"/>
              <w:ind w:left="0" w:firstLine="709"/>
            </w:pPr>
            <w:r w:rsidRPr="00577A23">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r w:rsidRPr="00577A23">
              <w:t xml:space="preserve">б)  поставить товар, </w:t>
            </w:r>
            <w:r w:rsidRPr="00577A23">
              <w:rPr>
                <w:bCs/>
              </w:rPr>
              <w:t>в соответствии с  требованиями к упаковке и отгрузке, указанными в техническом задании документации</w:t>
            </w:r>
            <w:r w:rsidRPr="00577A23">
              <w:t xml:space="preserve"> о закупке</w:t>
            </w:r>
            <w:r w:rsidRPr="00577A23">
              <w:rPr>
                <w:bCs/>
              </w:rPr>
              <w:t>;</w:t>
            </w:r>
          </w:p>
          <w:p w:rsidR="00185C62" w:rsidRPr="00577A23" w:rsidRDefault="00185C62" w:rsidP="00185C62">
            <w:pPr>
              <w:pStyle w:val="a6"/>
              <w:ind w:left="0" w:firstLine="709"/>
              <w:rPr>
                <w:bCs/>
              </w:rPr>
            </w:pPr>
            <w:r w:rsidRPr="00577A23">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9A40B7" w:rsidRPr="00D6699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1916"/>
              <w:gridCol w:w="863"/>
              <w:gridCol w:w="1140"/>
              <w:gridCol w:w="2543"/>
              <w:gridCol w:w="2513"/>
              <w:gridCol w:w="1566"/>
              <w:gridCol w:w="1536"/>
            </w:tblGrid>
            <w:tr w:rsidR="009A40B7" w:rsidRPr="00D66995" w:rsidTr="004B26C5">
              <w:tc>
                <w:tcPr>
                  <w:tcW w:w="5000" w:type="pct"/>
                  <w:gridSpan w:val="8"/>
                </w:tcPr>
                <w:p w:rsidR="009A40B7" w:rsidRPr="00D66995" w:rsidRDefault="002A2046" w:rsidP="006A074A">
                  <w:pPr>
                    <w:jc w:val="both"/>
                    <w:rPr>
                      <w:b/>
                    </w:rPr>
                  </w:pPr>
                  <w:r w:rsidRPr="002A2046">
                    <w:rPr>
                      <w:b/>
                      <w:sz w:val="28"/>
                      <w:szCs w:val="28"/>
                    </w:rPr>
                    <w:t>4</w:t>
                  </w:r>
                  <w:r w:rsidR="006A074A">
                    <w:rPr>
                      <w:b/>
                      <w:sz w:val="28"/>
                      <w:szCs w:val="28"/>
                    </w:rPr>
                    <w:t xml:space="preserve">. </w:t>
                  </w:r>
                  <w:r w:rsidR="009A40B7" w:rsidRPr="00D66995">
                    <w:rPr>
                      <w:b/>
                      <w:sz w:val="28"/>
                      <w:szCs w:val="28"/>
                    </w:rPr>
                    <w:t>Наименование</w:t>
                  </w:r>
                  <w:r w:rsidR="009A40B7" w:rsidRPr="00D66995">
                    <w:rPr>
                      <w:rStyle w:val="ad"/>
                      <w:b/>
                      <w:sz w:val="28"/>
                      <w:szCs w:val="28"/>
                    </w:rPr>
                    <w:footnoteReference w:id="6"/>
                  </w:r>
                  <w:r w:rsidR="009A40B7" w:rsidRPr="00D66995">
                    <w:rPr>
                      <w:b/>
                      <w:sz w:val="28"/>
                      <w:szCs w:val="28"/>
                    </w:rPr>
                    <w:t xml:space="preserve"> предложенных товаров, работ, услуг их количество (объем)</w:t>
                  </w:r>
                  <w:r w:rsidR="006A074A">
                    <w:rPr>
                      <w:rStyle w:val="ad"/>
                      <w:b/>
                      <w:sz w:val="28"/>
                      <w:szCs w:val="28"/>
                    </w:rPr>
                    <w:footnoteReference w:id="7"/>
                  </w:r>
                  <w:r w:rsidR="009A40B7" w:rsidRPr="00D66995">
                    <w:rPr>
                      <w:b/>
                      <w:sz w:val="28"/>
                      <w:szCs w:val="28"/>
                    </w:rPr>
                    <w:t xml:space="preserve"> и предложенная цена договора</w:t>
                  </w:r>
                </w:p>
              </w:tc>
            </w:tr>
            <w:tr w:rsidR="009A40B7" w:rsidRPr="00D66995" w:rsidTr="004B26C5">
              <w:tc>
                <w:tcPr>
                  <w:tcW w:w="997" w:type="pct"/>
                </w:tcPr>
                <w:p w:rsidR="009A40B7" w:rsidRPr="00D66995" w:rsidRDefault="009A40B7" w:rsidP="004B26C5">
                  <w:pPr>
                    <w:jc w:val="both"/>
                    <w:rPr>
                      <w:b/>
                    </w:rPr>
                  </w:pPr>
                  <w:r w:rsidRPr="00D66995">
                    <w:rPr>
                      <w:b/>
                    </w:rPr>
                    <w:t>Наименование товара, работы, услуги</w:t>
                  </w:r>
                </w:p>
              </w:tc>
              <w:tc>
                <w:tcPr>
                  <w:tcW w:w="635" w:type="pct"/>
                </w:tcPr>
                <w:p w:rsidR="009A40B7" w:rsidRPr="00D66995" w:rsidRDefault="009A40B7" w:rsidP="004B26C5">
                  <w:pPr>
                    <w:jc w:val="both"/>
                    <w:rPr>
                      <w:b/>
                    </w:rPr>
                  </w:pPr>
                  <w:r w:rsidRPr="00D66995">
                    <w:rPr>
                      <w:b/>
                    </w:rPr>
                    <w:t>Ед.изм.</w:t>
                  </w:r>
                </w:p>
              </w:tc>
              <w:tc>
                <w:tcPr>
                  <w:tcW w:w="664" w:type="pct"/>
                  <w:gridSpan w:val="2"/>
                </w:tcPr>
                <w:p w:rsidR="009A40B7" w:rsidRPr="00D66995" w:rsidRDefault="009A40B7" w:rsidP="004B26C5">
                  <w:pPr>
                    <w:ind w:left="-108"/>
                    <w:jc w:val="both"/>
                    <w:rPr>
                      <w:b/>
                    </w:rPr>
                  </w:pPr>
                  <w:r w:rsidRPr="00D66995">
                    <w:rPr>
                      <w:b/>
                    </w:rPr>
                    <w:t>Количество (объем)</w:t>
                  </w:r>
                </w:p>
              </w:tc>
              <w:tc>
                <w:tcPr>
                  <w:tcW w:w="843" w:type="pct"/>
                </w:tcPr>
                <w:p w:rsidR="009A40B7" w:rsidRPr="00D66995" w:rsidRDefault="009A40B7" w:rsidP="004B26C5">
                  <w:pPr>
                    <w:jc w:val="both"/>
                    <w:rPr>
                      <w:b/>
                    </w:rPr>
                  </w:pPr>
                  <w:r w:rsidRPr="00D66995">
                    <w:rPr>
                      <w:b/>
                    </w:rPr>
                    <w:t>Цена за единицу без учета НДС</w:t>
                  </w:r>
                </w:p>
              </w:tc>
              <w:tc>
                <w:tcPr>
                  <w:tcW w:w="833" w:type="pct"/>
                </w:tcPr>
                <w:p w:rsidR="009A40B7" w:rsidRPr="00D66995" w:rsidRDefault="009A40B7" w:rsidP="004B26C5">
                  <w:pPr>
                    <w:jc w:val="both"/>
                    <w:rPr>
                      <w:b/>
                    </w:rPr>
                  </w:pPr>
                  <w:r w:rsidRPr="00D66995">
                    <w:rPr>
                      <w:b/>
                    </w:rPr>
                    <w:t>Цена за единицу с учетом НДС</w:t>
                  </w:r>
                </w:p>
              </w:tc>
              <w:tc>
                <w:tcPr>
                  <w:tcW w:w="519" w:type="pct"/>
                </w:tcPr>
                <w:p w:rsidR="009A40B7" w:rsidRPr="00D66995" w:rsidRDefault="009A40B7" w:rsidP="004B26C5">
                  <w:pPr>
                    <w:jc w:val="both"/>
                    <w:rPr>
                      <w:b/>
                    </w:rPr>
                  </w:pPr>
                  <w:r w:rsidRPr="00D66995">
                    <w:rPr>
                      <w:b/>
                    </w:rPr>
                    <w:t>Всего без учета НДС</w:t>
                  </w:r>
                </w:p>
              </w:tc>
              <w:tc>
                <w:tcPr>
                  <w:tcW w:w="509" w:type="pct"/>
                </w:tcPr>
                <w:p w:rsidR="009A40B7" w:rsidRPr="00D66995" w:rsidRDefault="009A40B7" w:rsidP="004B26C5">
                  <w:pPr>
                    <w:jc w:val="both"/>
                    <w:rPr>
                      <w:b/>
                    </w:rPr>
                  </w:pPr>
                  <w:r w:rsidRPr="00D66995">
                    <w:rPr>
                      <w:b/>
                    </w:rPr>
                    <w:t>Всего с учетом НДС</w:t>
                  </w:r>
                </w:p>
              </w:tc>
            </w:tr>
            <w:tr w:rsidR="009A40B7" w:rsidRPr="00D66995" w:rsidTr="004B26C5">
              <w:tc>
                <w:tcPr>
                  <w:tcW w:w="997" w:type="pct"/>
                </w:tcPr>
                <w:p w:rsidR="009A40B7" w:rsidRPr="00D66995" w:rsidRDefault="009A40B7" w:rsidP="004B26C5">
                  <w:pPr>
                    <w:ind w:left="-108"/>
                    <w:jc w:val="both"/>
                    <w:rPr>
                      <w:i/>
                    </w:rPr>
                  </w:pPr>
                  <w:r w:rsidRPr="00D66995">
                    <w:rPr>
                      <w:i/>
                    </w:rPr>
                    <w:t>Указать наименование товара, работы, услуги, с указанием марки</w:t>
                  </w:r>
                  <w:r w:rsidR="00961D01">
                    <w:rPr>
                      <w:i/>
                    </w:rPr>
                    <w:t xml:space="preserve"> (при наличии)</w:t>
                  </w:r>
                  <w:r w:rsidRPr="00D66995">
                    <w:rPr>
                      <w:i/>
                    </w:rPr>
                    <w:t>, модели, названия</w:t>
                  </w:r>
                </w:p>
              </w:tc>
              <w:tc>
                <w:tcPr>
                  <w:tcW w:w="635" w:type="pct"/>
                </w:tcPr>
                <w:p w:rsidR="009A40B7" w:rsidRPr="00D66995" w:rsidRDefault="009A40B7" w:rsidP="004B26C5">
                  <w:pPr>
                    <w:jc w:val="both"/>
                    <w:rPr>
                      <w:i/>
                    </w:rPr>
                  </w:pPr>
                  <w:r w:rsidRPr="00D66995">
                    <w:rPr>
                      <w:i/>
                    </w:rPr>
                    <w:t>Указать ед. изм. согласно ОКЕИ</w:t>
                  </w:r>
                </w:p>
              </w:tc>
              <w:tc>
                <w:tcPr>
                  <w:tcW w:w="664" w:type="pct"/>
                  <w:gridSpan w:val="2"/>
                </w:tcPr>
                <w:p w:rsidR="009A40B7" w:rsidRPr="00D66995" w:rsidRDefault="009A40B7" w:rsidP="004B26C5">
                  <w:pPr>
                    <w:jc w:val="both"/>
                    <w:rPr>
                      <w:i/>
                    </w:rPr>
                  </w:pPr>
                  <w:r w:rsidRPr="00D66995">
                    <w:rPr>
                      <w:i/>
                    </w:rPr>
                    <w:t>Указать количество (объем) согласно единицам измерения</w:t>
                  </w:r>
                </w:p>
              </w:tc>
              <w:tc>
                <w:tcPr>
                  <w:tcW w:w="84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r w:rsidRPr="00D66995">
                    <w:rPr>
                      <w:i/>
                    </w:rPr>
                    <w:t>Указать цену в рублях</w:t>
                  </w:r>
                </w:p>
              </w:tc>
              <w:tc>
                <w:tcPr>
                  <w:tcW w:w="83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p>
                <w:p w:rsidR="009A40B7" w:rsidRPr="00D66995" w:rsidRDefault="009A40B7" w:rsidP="004B26C5">
                  <w:pPr>
                    <w:jc w:val="both"/>
                    <w:rPr>
                      <w:i/>
                    </w:rPr>
                  </w:pPr>
                  <w:r w:rsidRPr="00D66995">
                    <w:rPr>
                      <w:i/>
                    </w:rPr>
                    <w:t>Указать цену в рублях</w:t>
                  </w:r>
                </w:p>
              </w:tc>
              <w:tc>
                <w:tcPr>
                  <w:tcW w:w="519" w:type="pct"/>
                </w:tcPr>
                <w:p w:rsidR="009A40B7" w:rsidRPr="00D66995" w:rsidRDefault="009A40B7" w:rsidP="004B26C5">
                  <w:pPr>
                    <w:jc w:val="both"/>
                    <w:rPr>
                      <w:i/>
                    </w:rPr>
                  </w:pPr>
                  <w:r w:rsidRPr="00D66995">
                    <w:rPr>
                      <w:i/>
                    </w:rPr>
                    <w:t>Указать цену в рублях</w:t>
                  </w:r>
                </w:p>
              </w:tc>
              <w:tc>
                <w:tcPr>
                  <w:tcW w:w="509" w:type="pct"/>
                </w:tcPr>
                <w:p w:rsidR="009A40B7" w:rsidRPr="00D66995" w:rsidRDefault="009A40B7" w:rsidP="004B26C5">
                  <w:pPr>
                    <w:jc w:val="both"/>
                    <w:rPr>
                      <w:i/>
                    </w:rPr>
                  </w:pPr>
                  <w:r w:rsidRPr="00D66995">
                    <w:rPr>
                      <w:i/>
                    </w:rPr>
                    <w:t>Указать цену в рублях</w:t>
                  </w:r>
                </w:p>
              </w:tc>
            </w:tr>
            <w:tr w:rsidR="009A40B7" w:rsidRPr="00D66995" w:rsidTr="004B26C5">
              <w:tc>
                <w:tcPr>
                  <w:tcW w:w="997" w:type="pct"/>
                </w:tcPr>
                <w:p w:rsidR="009A40B7" w:rsidRPr="00D66995" w:rsidRDefault="009A40B7" w:rsidP="004B26C5">
                  <w:pPr>
                    <w:ind w:left="-108"/>
                    <w:jc w:val="both"/>
                    <w:rPr>
                      <w:b/>
                    </w:rPr>
                  </w:pPr>
                  <w:r w:rsidRPr="00D66995">
                    <w:rPr>
                      <w:b/>
                    </w:rPr>
                    <w:t>ИТОГО</w:t>
                  </w:r>
                  <w:r w:rsidRPr="00D66995">
                    <w:rPr>
                      <w:rStyle w:val="ad"/>
                      <w:b/>
                    </w:rPr>
                    <w:footnoteReference w:id="8"/>
                  </w:r>
                </w:p>
              </w:tc>
              <w:tc>
                <w:tcPr>
                  <w:tcW w:w="635" w:type="pct"/>
                </w:tcPr>
                <w:p w:rsidR="009A40B7" w:rsidRPr="00D66995" w:rsidRDefault="009A40B7" w:rsidP="004B26C5">
                  <w:pPr>
                    <w:jc w:val="both"/>
                  </w:pPr>
                  <w:r w:rsidRPr="00D66995">
                    <w:t>-</w:t>
                  </w:r>
                </w:p>
              </w:tc>
              <w:tc>
                <w:tcPr>
                  <w:tcW w:w="664" w:type="pct"/>
                  <w:gridSpan w:val="2"/>
                </w:tcPr>
                <w:p w:rsidR="009A40B7" w:rsidRPr="00D66995" w:rsidRDefault="009A40B7" w:rsidP="004B26C5">
                  <w:pPr>
                    <w:jc w:val="both"/>
                  </w:pPr>
                  <w:r w:rsidRPr="00D66995">
                    <w:t>-</w:t>
                  </w:r>
                </w:p>
              </w:tc>
              <w:tc>
                <w:tcPr>
                  <w:tcW w:w="843" w:type="pct"/>
                </w:tcPr>
                <w:p w:rsidR="009A40B7" w:rsidRPr="00D66995" w:rsidRDefault="009A40B7" w:rsidP="004B26C5">
                  <w:pPr>
                    <w:jc w:val="both"/>
                  </w:pPr>
                  <w:r w:rsidRPr="00D66995">
                    <w:t>-</w:t>
                  </w:r>
                </w:p>
              </w:tc>
              <w:tc>
                <w:tcPr>
                  <w:tcW w:w="833" w:type="pct"/>
                </w:tcPr>
                <w:p w:rsidR="009A40B7" w:rsidRPr="00D66995" w:rsidRDefault="009A40B7" w:rsidP="004B26C5">
                  <w:pPr>
                    <w:jc w:val="both"/>
                  </w:pPr>
                  <w:r w:rsidRPr="00D66995">
                    <w:t>-</w:t>
                  </w:r>
                </w:p>
              </w:tc>
              <w:tc>
                <w:tcPr>
                  <w:tcW w:w="519" w:type="pct"/>
                </w:tcPr>
                <w:p w:rsidR="009A40B7" w:rsidRPr="00D66995" w:rsidRDefault="009A40B7" w:rsidP="004B26C5">
                  <w:pPr>
                    <w:ind w:left="-108"/>
                    <w:jc w:val="both"/>
                  </w:pPr>
                  <w:r w:rsidRPr="00D66995">
                    <w:rPr>
                      <w:i/>
                    </w:rPr>
                    <w:t>Указать сумму всего без учета НДС</w:t>
                  </w:r>
                </w:p>
              </w:tc>
              <w:tc>
                <w:tcPr>
                  <w:tcW w:w="509" w:type="pct"/>
                </w:tcPr>
                <w:p w:rsidR="009A40B7" w:rsidRPr="00D66995" w:rsidRDefault="009A40B7" w:rsidP="004B26C5">
                  <w:pPr>
                    <w:jc w:val="both"/>
                  </w:pPr>
                  <w:r w:rsidRPr="00D66995">
                    <w:rPr>
                      <w:i/>
                    </w:rPr>
                    <w:t>Указать сумму всего с учетом НДС</w:t>
                  </w:r>
                </w:p>
              </w:tc>
            </w:tr>
            <w:tr w:rsidR="009A40B7" w:rsidRPr="00D66995" w:rsidTr="004B26C5">
              <w:tc>
                <w:tcPr>
                  <w:tcW w:w="997" w:type="pct"/>
                </w:tcPr>
                <w:p w:rsidR="009A40B7" w:rsidRPr="00D66995" w:rsidRDefault="009A40B7" w:rsidP="004B26C5">
                  <w:pPr>
                    <w:ind w:left="-108"/>
                    <w:jc w:val="both"/>
                    <w:rPr>
                      <w:b/>
                    </w:rPr>
                  </w:pPr>
                </w:p>
              </w:tc>
              <w:tc>
                <w:tcPr>
                  <w:tcW w:w="4003" w:type="pct"/>
                  <w:gridSpan w:val="7"/>
                </w:tcPr>
                <w:p w:rsidR="009A40B7" w:rsidRPr="00D66995" w:rsidRDefault="009A40B7" w:rsidP="004B26C5">
                  <w:pPr>
                    <w:jc w:val="both"/>
                    <w:rPr>
                      <w:i/>
                    </w:rPr>
                  </w:pPr>
                </w:p>
              </w:tc>
            </w:tr>
            <w:tr w:rsidR="009A40B7" w:rsidRPr="00D66995" w:rsidTr="004B26C5">
              <w:tc>
                <w:tcPr>
                  <w:tcW w:w="997" w:type="pct"/>
                </w:tcPr>
                <w:p w:rsidR="009A40B7" w:rsidRPr="00D66995" w:rsidRDefault="009A40B7" w:rsidP="004B26C5">
                  <w:pPr>
                    <w:ind w:left="-108"/>
                    <w:jc w:val="both"/>
                    <w:rPr>
                      <w:b/>
                      <w:bCs/>
                    </w:rPr>
                  </w:pPr>
                  <w:r w:rsidRPr="00D66995">
                    <w:rPr>
                      <w:b/>
                      <w:bCs/>
                    </w:rPr>
                    <w:t>Применяемая</w:t>
                  </w:r>
                </w:p>
                <w:p w:rsidR="009A40B7" w:rsidRPr="00D66995" w:rsidRDefault="009A40B7" w:rsidP="004B26C5">
                  <w:pPr>
                    <w:ind w:left="-108"/>
                    <w:jc w:val="both"/>
                    <w:rPr>
                      <w:b/>
                      <w:bCs/>
                    </w:rPr>
                  </w:pPr>
                  <w:r w:rsidRPr="00D66995">
                    <w:rPr>
                      <w:b/>
                      <w:bCs/>
                    </w:rPr>
                    <w:t xml:space="preserve">участником </w:t>
                  </w:r>
                  <w:r w:rsidR="00B0799C">
                    <w:rPr>
                      <w:b/>
                      <w:bCs/>
                    </w:rPr>
                    <w:t xml:space="preserve">при расчете предложенной цены </w:t>
                  </w:r>
                  <w:r w:rsidRPr="00D66995">
                    <w:rPr>
                      <w:b/>
                      <w:bCs/>
                    </w:rPr>
                    <w:t>ставка НДС</w:t>
                  </w:r>
                </w:p>
              </w:tc>
              <w:tc>
                <w:tcPr>
                  <w:tcW w:w="4003" w:type="pct"/>
                  <w:gridSpan w:val="7"/>
                </w:tcPr>
                <w:p w:rsidR="009A40B7" w:rsidRPr="00D66995" w:rsidRDefault="009A40B7" w:rsidP="00B0799C">
                  <w:pPr>
                    <w:jc w:val="both"/>
                    <w:rPr>
                      <w:bCs/>
                    </w:rPr>
                  </w:pPr>
                  <w:r w:rsidRPr="00D66995">
                    <w:rPr>
                      <w:bCs/>
                      <w:i/>
                    </w:rPr>
                    <w:t>Указать применяемую</w:t>
                  </w:r>
                  <w:r w:rsidR="00B0799C">
                    <w:rPr>
                      <w:bCs/>
                      <w:i/>
                    </w:rPr>
                    <w:t xml:space="preserve"> участником</w:t>
                  </w:r>
                  <w:r w:rsidRPr="00D66995">
                    <w:rPr>
                      <w:bCs/>
                      <w:i/>
                    </w:rPr>
                    <w:t xml:space="preserve"> ставку НДС в процентах </w:t>
                  </w:r>
                </w:p>
              </w:tc>
            </w:tr>
            <w:tr w:rsidR="009A40B7" w:rsidRPr="00D66995" w:rsidTr="004B26C5">
              <w:tc>
                <w:tcPr>
                  <w:tcW w:w="5000" w:type="pct"/>
                  <w:gridSpan w:val="8"/>
                </w:tcPr>
                <w:p w:rsidR="009A40B7" w:rsidRPr="00D66995" w:rsidRDefault="00B0799C" w:rsidP="004B26C5">
                  <w:pPr>
                    <w:jc w:val="both"/>
                    <w:rPr>
                      <w:b/>
                      <w:bCs/>
                      <w:i/>
                    </w:rPr>
                  </w:pPr>
                  <w:r>
                    <w:rPr>
                      <w:b/>
                      <w:bCs/>
                      <w:sz w:val="28"/>
                      <w:szCs w:val="28"/>
                    </w:rPr>
                    <w:t xml:space="preserve">5. </w:t>
                  </w:r>
                  <w:r w:rsidR="009A40B7" w:rsidRPr="00D66995">
                    <w:rPr>
                      <w:b/>
                      <w:bCs/>
                      <w:sz w:val="28"/>
                      <w:szCs w:val="28"/>
                    </w:rPr>
                    <w:t>Характеристики предлагаемых товаров, работ, услуг</w:t>
                  </w:r>
                  <w:r w:rsidR="009A40B7" w:rsidRPr="00D66995">
                    <w:rPr>
                      <w:rStyle w:val="ad"/>
                      <w:b/>
                      <w:bCs/>
                      <w:sz w:val="28"/>
                      <w:szCs w:val="28"/>
                    </w:rPr>
                    <w:footnoteReference w:id="9"/>
                  </w:r>
                  <w:r w:rsidR="009A40B7" w:rsidRPr="00D66995">
                    <w:rPr>
                      <w:rStyle w:val="af"/>
                      <w:b/>
                      <w:sz w:val="28"/>
                      <w:szCs w:val="28"/>
                    </w:rPr>
                    <w:t xml:space="preserve"> </w:t>
                  </w:r>
                </w:p>
              </w:tc>
            </w:tr>
            <w:tr w:rsidR="009A40B7" w:rsidRPr="00D66995" w:rsidTr="00281A53">
              <w:tc>
                <w:tcPr>
                  <w:tcW w:w="997" w:type="pct"/>
                  <w:vMerge w:val="restart"/>
                </w:tcPr>
                <w:p w:rsidR="009A40B7" w:rsidRPr="00D66995" w:rsidRDefault="009A40B7" w:rsidP="004B26C5">
                  <w:pPr>
                    <w:jc w:val="both"/>
                    <w:rPr>
                      <w:i/>
                    </w:rPr>
                  </w:pPr>
                  <w:r w:rsidRPr="00D66995">
                    <w:rPr>
                      <w:i/>
                    </w:rPr>
                    <w:t>Указать наименование товара, работы, услуги, с указанием марки, модели, названия.</w:t>
                  </w:r>
                </w:p>
                <w:p w:rsidR="009A40B7" w:rsidRPr="00D66995" w:rsidRDefault="009A40B7" w:rsidP="00CB602C">
                  <w:pPr>
                    <w:jc w:val="both"/>
                    <w:rPr>
                      <w:i/>
                    </w:rPr>
                  </w:pPr>
                  <w:r w:rsidRPr="00D66995">
                    <w:rPr>
                      <w:i/>
                    </w:rPr>
                    <w:t>В случае если товар, работы, услуги являются эквивалентными указать слово «эквивалент», указать марку</w:t>
                  </w:r>
                  <w:r w:rsidR="00961D01">
                    <w:rPr>
                      <w:i/>
                    </w:rPr>
                    <w:t xml:space="preserve"> (при наличии)</w:t>
                  </w:r>
                  <w:r w:rsidRPr="00D66995">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D66995" w:rsidRDefault="00B46FEE" w:rsidP="004B26C5">
                  <w:pPr>
                    <w:jc w:val="both"/>
                  </w:pPr>
                  <w:r w:rsidRPr="00D66995">
                    <w:rPr>
                      <w:bCs/>
                    </w:rPr>
                    <w:t>Технические и функциональные характеристики товара, работы, услуги</w:t>
                  </w:r>
                </w:p>
              </w:tc>
              <w:tc>
                <w:tcPr>
                  <w:tcW w:w="3082" w:type="pct"/>
                  <w:gridSpan w:val="5"/>
                </w:tcPr>
                <w:p w:rsidR="00B46FEE" w:rsidRPr="00577A23" w:rsidRDefault="00B46FEE" w:rsidP="00B46FEE">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Default="00B46FEE" w:rsidP="00B46FEE">
                  <w:pPr>
                    <w:jc w:val="both"/>
                    <w:rPr>
                      <w:bCs/>
                    </w:rPr>
                  </w:pPr>
                  <w:r w:rsidRPr="00577A23">
                    <w:rPr>
                      <w:b/>
                      <w:bCs/>
                      <w:i/>
                      <w:sz w:val="22"/>
                      <w:szCs w:val="22"/>
                    </w:rPr>
                    <w:t>Вариант 1:</w:t>
                  </w:r>
                  <w:r w:rsidR="00CB602C">
                    <w:rPr>
                      <w:b/>
                      <w:bCs/>
                      <w:i/>
                      <w:sz w:val="22"/>
                      <w:szCs w:val="22"/>
                    </w:rPr>
                    <w:t xml:space="preserve"> </w:t>
                  </w:r>
                  <w:r w:rsidR="002A2046" w:rsidRPr="002A2046">
                    <w:rPr>
                      <w:sz w:val="22"/>
                    </w:rPr>
                    <w:t xml:space="preserve">Участник должен </w:t>
                  </w:r>
                  <w:r w:rsidRPr="00577A23">
                    <w:rPr>
                      <w:bCs/>
                      <w:sz w:val="22"/>
                      <w:szCs w:val="22"/>
                    </w:rPr>
                    <w:t>перечислить характеристики товаров, работ, услуг</w:t>
                  </w:r>
                  <w:r w:rsidR="008A20DA" w:rsidRPr="008A20DA">
                    <w:rPr>
                      <w:sz w:val="22"/>
                    </w:rPr>
                    <w:t xml:space="preserve"> в соответствии с требованиями технического задания документации</w:t>
                  </w:r>
                  <w:r w:rsidRPr="00577A23">
                    <w:rPr>
                      <w:bCs/>
                      <w:sz w:val="22"/>
                      <w:szCs w:val="22"/>
                    </w:rPr>
                    <w:t xml:space="preserve"> и указать их конкретные значения:</w:t>
                  </w:r>
                </w:p>
                <w:p w:rsidR="00B46FEE" w:rsidRPr="00577A23" w:rsidRDefault="00B46FEE" w:rsidP="00B46FEE">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Pr>
                      <w:bCs/>
                      <w:i/>
                      <w:sz w:val="22"/>
                      <w:szCs w:val="22"/>
                    </w:rPr>
                    <w:t xml:space="preserve"> </w:t>
                  </w:r>
                  <w:r w:rsidRPr="00577A23">
                    <w:rPr>
                      <w:bCs/>
                      <w:i/>
                      <w:sz w:val="22"/>
                      <w:szCs w:val="22"/>
                    </w:rPr>
                    <w:t>см», или диапазон значений, например</w:t>
                  </w:r>
                  <w:r w:rsidR="00CB602C">
                    <w:rPr>
                      <w:bCs/>
                      <w:i/>
                      <w:sz w:val="22"/>
                      <w:szCs w:val="22"/>
                    </w:rPr>
                    <w:t>,</w:t>
                  </w:r>
                  <w:r w:rsidRPr="00577A23">
                    <w:rPr>
                      <w:bCs/>
                      <w:i/>
                      <w:sz w:val="22"/>
                      <w:szCs w:val="22"/>
                    </w:rPr>
                    <w:t xml:space="preserve"> «рабочая температура двигателя: от ____ до ____ С</w:t>
                  </w:r>
                  <w:r w:rsidRPr="00577A23">
                    <w:rPr>
                      <w:bCs/>
                      <w:i/>
                      <w:sz w:val="22"/>
                      <w:szCs w:val="22"/>
                      <w:vertAlign w:val="superscript"/>
                    </w:rPr>
                    <w:t>о</w:t>
                  </w:r>
                  <w:r w:rsidRPr="00577A23">
                    <w:rPr>
                      <w:bCs/>
                      <w:i/>
                      <w:sz w:val="22"/>
                      <w:szCs w:val="22"/>
                    </w:rPr>
                    <w:t>»</w:t>
                  </w:r>
                </w:p>
                <w:p w:rsidR="00B46FEE" w:rsidRPr="00577A23" w:rsidRDefault="00B46FEE" w:rsidP="00B46FEE">
                  <w:pPr>
                    <w:jc w:val="both"/>
                    <w:rPr>
                      <w:bCs/>
                      <w:i/>
                    </w:rPr>
                  </w:pPr>
                </w:p>
                <w:p w:rsidR="00B46FEE" w:rsidRPr="00577A23" w:rsidRDefault="00B46FEE" w:rsidP="00B46FEE">
                  <w:pPr>
                    <w:jc w:val="both"/>
                    <w:rPr>
                      <w:b/>
                      <w:bCs/>
                      <w:i/>
                    </w:rPr>
                  </w:pPr>
                  <w:r w:rsidRPr="00577A23">
                    <w:rPr>
                      <w:b/>
                      <w:bCs/>
                      <w:i/>
                      <w:sz w:val="22"/>
                      <w:szCs w:val="22"/>
                    </w:rPr>
                    <w:t>Вариант 2:</w:t>
                  </w:r>
                  <w:r w:rsidRPr="00577A23">
                    <w:rPr>
                      <w:bCs/>
                      <w:i/>
                      <w:sz w:val="22"/>
                      <w:szCs w:val="22"/>
                    </w:rPr>
                    <w:t>(вариант применим при закупке работ или услуг)</w:t>
                  </w:r>
                </w:p>
                <w:p w:rsidR="009A40B7" w:rsidRPr="00D66995" w:rsidRDefault="002A2046" w:rsidP="00CB602C">
                  <w:pPr>
                    <w:jc w:val="both"/>
                    <w:rPr>
                      <w:i/>
                      <w:sz w:val="28"/>
                      <w:szCs w:val="28"/>
                    </w:rPr>
                  </w:pPr>
                  <w:r w:rsidRPr="002A2046">
                    <w:rPr>
                      <w:sz w:val="22"/>
                    </w:rPr>
                    <w:t xml:space="preserve">Участник </w:t>
                  </w:r>
                  <w:r w:rsidR="00B46FEE" w:rsidRPr="00577A23">
                    <w:rPr>
                      <w:bCs/>
                      <w:sz w:val="22"/>
                      <w:szCs w:val="22"/>
                    </w:rPr>
                    <w:t xml:space="preserve">должен </w:t>
                  </w:r>
                  <w:r w:rsidR="008A20DA" w:rsidRPr="008A20DA">
                    <w:rPr>
                      <w:sz w:val="22"/>
                    </w:rPr>
                    <w:t>указать:</w:t>
                  </w:r>
                  <w:r w:rsidR="00CB602C">
                    <w:rPr>
                      <w:sz w:val="22"/>
                    </w:rPr>
                    <w:t xml:space="preserve"> </w:t>
                  </w:r>
                  <w:r w:rsidR="00B46FEE" w:rsidRPr="00577A23">
                    <w:rPr>
                      <w:bCs/>
                      <w:sz w:val="22"/>
                      <w:szCs w:val="22"/>
                    </w:rPr>
                    <w:t xml:space="preserve">«Участник </w:t>
                  </w:r>
                  <w:r w:rsidRPr="002A2046">
                    <w:rPr>
                      <w:sz w:val="22"/>
                    </w:rPr>
                    <w:t>настоящим подтверждает, что</w:t>
                  </w:r>
                  <w:r w:rsidR="009E244D">
                    <w:rPr>
                      <w:sz w:val="22"/>
                    </w:rPr>
                    <w:t xml:space="preserve"> </w:t>
                  </w:r>
                  <w:r w:rsidR="00B46FEE" w:rsidRPr="00577A23">
                    <w:rPr>
                      <w:bCs/>
                      <w:sz w:val="22"/>
                      <w:szCs w:val="22"/>
                    </w:rPr>
                    <w:t>предлагаемые</w:t>
                  </w:r>
                  <w:r w:rsidRPr="002A2046">
                    <w:rPr>
                      <w:sz w:val="22"/>
                    </w:rPr>
                    <w:t xml:space="preserve"> работы, услуги соответствуют </w:t>
                  </w:r>
                  <w:r w:rsidR="00B46FEE" w:rsidRPr="00577A23">
                    <w:rPr>
                      <w:bCs/>
                      <w:sz w:val="22"/>
                      <w:szCs w:val="22"/>
                    </w:rPr>
                    <w:t xml:space="preserve">техническим и функциональным </w:t>
                  </w:r>
                  <w:r w:rsidRPr="002A2046">
                    <w:rPr>
                      <w:sz w:val="22"/>
                    </w:rPr>
                    <w:t xml:space="preserve">требованиям </w:t>
                  </w:r>
                  <w:r w:rsidR="00B46FEE" w:rsidRPr="00577A23">
                    <w:rPr>
                      <w:bCs/>
                      <w:sz w:val="22"/>
                      <w:szCs w:val="22"/>
                    </w:rPr>
                    <w:t>к работам, услугам, указанным</w:t>
                  </w:r>
                  <w:r w:rsidR="008A20DA" w:rsidRPr="008A20DA">
                    <w:rPr>
                      <w:sz w:val="22"/>
                    </w:rPr>
                    <w:t xml:space="preserve"> в техническом задании документации.».</w:t>
                  </w:r>
                </w:p>
              </w:tc>
            </w:tr>
            <w:tr w:rsidR="009A40B7" w:rsidRPr="00D66995" w:rsidTr="00281A53">
              <w:tc>
                <w:tcPr>
                  <w:tcW w:w="997" w:type="pct"/>
                  <w:vMerge/>
                </w:tcPr>
                <w:p w:rsidR="009A40B7" w:rsidRPr="00D66995" w:rsidRDefault="009A40B7" w:rsidP="004B26C5">
                  <w:pPr>
                    <w:jc w:val="both"/>
                    <w:rPr>
                      <w:i/>
                      <w:sz w:val="28"/>
                      <w:szCs w:val="28"/>
                    </w:rPr>
                  </w:pPr>
                </w:p>
              </w:tc>
              <w:tc>
                <w:tcPr>
                  <w:tcW w:w="921" w:type="pct"/>
                  <w:gridSpan w:val="2"/>
                </w:tcPr>
                <w:p w:rsidR="009A40B7" w:rsidRPr="00D66995" w:rsidRDefault="009A40B7" w:rsidP="004B26C5">
                  <w:pPr>
                    <w:jc w:val="both"/>
                  </w:pPr>
                  <w:r w:rsidRPr="00D66995">
                    <w:t xml:space="preserve">Иные характеристики товаров, работ, услуг </w:t>
                  </w:r>
                </w:p>
              </w:tc>
              <w:tc>
                <w:tcPr>
                  <w:tcW w:w="3082" w:type="pct"/>
                  <w:gridSpan w:val="5"/>
                </w:tcPr>
                <w:p w:rsidR="009A40B7" w:rsidRPr="00D66995" w:rsidRDefault="009A40B7" w:rsidP="004B26C5">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281A53" w:rsidRPr="00577A23" w:rsidRDefault="00281A53" w:rsidP="00281A53">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w:t>
                  </w:r>
                  <w:r w:rsidR="008A20DA" w:rsidRPr="008A20DA">
                    <w:rPr>
                      <w:i/>
                      <w:sz w:val="22"/>
                    </w:rPr>
                    <w:t xml:space="preserve"> товаров, работ,</w:t>
                  </w:r>
                  <w:r w:rsidR="009E244D">
                    <w:rPr>
                      <w:i/>
                      <w:sz w:val="22"/>
                    </w:rPr>
                    <w:t xml:space="preserve"> </w:t>
                  </w:r>
                  <w:r w:rsidR="002A2046" w:rsidRPr="002A2046">
                    <w:rPr>
                      <w:i/>
                      <w:sz w:val="22"/>
                    </w:rPr>
                    <w:t>услуг</w:t>
                  </w:r>
                  <w:r w:rsidRPr="00577A23">
                    <w:rPr>
                      <w:bCs/>
                      <w:i/>
                      <w:sz w:val="22"/>
                      <w:szCs w:val="22"/>
                    </w:rPr>
                    <w:t>:</w:t>
                  </w:r>
                </w:p>
                <w:p w:rsidR="00281A53" w:rsidRPr="00577A23" w:rsidRDefault="00281A53" w:rsidP="00281A53">
                  <w:pPr>
                    <w:jc w:val="both"/>
                    <w:rPr>
                      <w:b/>
                      <w:i/>
                    </w:rPr>
                  </w:pPr>
                  <w:r w:rsidRPr="00577A23">
                    <w:rPr>
                      <w:b/>
                      <w:bCs/>
                      <w:i/>
                      <w:sz w:val="22"/>
                      <w:szCs w:val="22"/>
                    </w:rPr>
                    <w:t>Вариант 1</w:t>
                  </w:r>
                  <w:r w:rsidR="002A2046" w:rsidRPr="002A2046">
                    <w:rPr>
                      <w:b/>
                      <w:i/>
                      <w:sz w:val="22"/>
                    </w:rPr>
                    <w:t>:</w:t>
                  </w:r>
                </w:p>
                <w:p w:rsidR="00281A53" w:rsidRPr="00577A23" w:rsidRDefault="002A2046" w:rsidP="00281A53">
                  <w:pPr>
                    <w:jc w:val="both"/>
                  </w:pPr>
                  <w:r w:rsidRPr="002A2046">
                    <w:rPr>
                      <w:sz w:val="22"/>
                    </w:rPr>
                    <w:t>Участник должен перечислить характеристики в соответствии с требованиями технического задания</w:t>
                  </w:r>
                  <w:r w:rsidR="009E244D">
                    <w:rPr>
                      <w:sz w:val="22"/>
                    </w:rPr>
                    <w:t xml:space="preserve"> </w:t>
                  </w:r>
                  <w:r w:rsidR="008A20DA" w:rsidRPr="008A20DA">
                    <w:rPr>
                      <w:sz w:val="22"/>
                    </w:rPr>
                    <w:t>документации и указать их конкретные значения.</w:t>
                  </w:r>
                </w:p>
                <w:p w:rsidR="009E244D" w:rsidRDefault="009E244D" w:rsidP="00281A53">
                  <w:pPr>
                    <w:jc w:val="both"/>
                    <w:rPr>
                      <w:bCs/>
                      <w:i/>
                    </w:rPr>
                  </w:pPr>
                </w:p>
                <w:p w:rsidR="00281A53" w:rsidRPr="00577A23" w:rsidRDefault="00281A53" w:rsidP="00281A53">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CB602C">
                    <w:rPr>
                      <w:bCs/>
                      <w:i/>
                      <w:sz w:val="22"/>
                      <w:szCs w:val="22"/>
                    </w:rPr>
                    <w:t>,</w:t>
                  </w:r>
                  <w:r w:rsidRPr="00577A23">
                    <w:rPr>
                      <w:bCs/>
                      <w:i/>
                      <w:sz w:val="22"/>
                      <w:szCs w:val="22"/>
                    </w:rPr>
                    <w:t xml:space="preserve"> «рабочая температура двигателя: от ____ до ____ С</w:t>
                  </w:r>
                  <w:r w:rsidRPr="00577A23">
                    <w:rPr>
                      <w:bCs/>
                      <w:i/>
                      <w:sz w:val="22"/>
                      <w:szCs w:val="22"/>
                      <w:vertAlign w:val="superscript"/>
                    </w:rPr>
                    <w:t>о</w:t>
                  </w:r>
                  <w:r w:rsidRPr="00577A23">
                    <w:rPr>
                      <w:bCs/>
                      <w:i/>
                      <w:sz w:val="22"/>
                      <w:szCs w:val="22"/>
                    </w:rPr>
                    <w:t>»</w:t>
                  </w:r>
                </w:p>
                <w:p w:rsidR="00281A53" w:rsidRPr="00577A23" w:rsidRDefault="00281A53" w:rsidP="00281A53">
                  <w:pPr>
                    <w:jc w:val="both"/>
                    <w:rPr>
                      <w:bCs/>
                      <w:i/>
                    </w:rPr>
                  </w:pPr>
                </w:p>
                <w:p w:rsidR="00281A53" w:rsidRPr="00577A23" w:rsidRDefault="00281A53" w:rsidP="00281A53">
                  <w:pPr>
                    <w:jc w:val="both"/>
                    <w:rPr>
                      <w:i/>
                    </w:rPr>
                  </w:pPr>
                  <w:r w:rsidRPr="00577A23">
                    <w:rPr>
                      <w:b/>
                      <w:bCs/>
                      <w:i/>
                      <w:sz w:val="22"/>
                      <w:szCs w:val="22"/>
                    </w:rPr>
                    <w:t xml:space="preserve">Вариант 2: </w:t>
                  </w:r>
                  <w:r w:rsidRPr="00577A23">
                    <w:rPr>
                      <w:bCs/>
                      <w:i/>
                      <w:sz w:val="22"/>
                      <w:szCs w:val="22"/>
                    </w:rPr>
                    <w:t>вариант применим при закупке</w:t>
                  </w:r>
                  <w:r w:rsidR="002A2046" w:rsidRPr="002A2046">
                    <w:rPr>
                      <w:i/>
                      <w:sz w:val="22"/>
                    </w:rPr>
                    <w:t xml:space="preserve"> работ</w:t>
                  </w:r>
                  <w:r w:rsidRPr="00577A23">
                    <w:rPr>
                      <w:bCs/>
                      <w:i/>
                      <w:sz w:val="22"/>
                      <w:szCs w:val="22"/>
                    </w:rPr>
                    <w:t xml:space="preserve"> или</w:t>
                  </w:r>
                  <w:r w:rsidR="002A2046" w:rsidRPr="002A2046">
                    <w:rPr>
                      <w:i/>
                      <w:sz w:val="22"/>
                    </w:rPr>
                    <w:t xml:space="preserve"> услуг</w:t>
                  </w:r>
                </w:p>
                <w:p w:rsidR="009A40B7" w:rsidRPr="00D66995" w:rsidRDefault="002A2046" w:rsidP="004B26C5">
                  <w:pPr>
                    <w:jc w:val="both"/>
                    <w:rPr>
                      <w:i/>
                      <w:sz w:val="28"/>
                      <w:szCs w:val="28"/>
                    </w:rPr>
                  </w:pPr>
                  <w:r w:rsidRPr="002A2046">
                    <w:rPr>
                      <w:sz w:val="22"/>
                    </w:rPr>
                    <w:t xml:space="preserve">Участник </w:t>
                  </w:r>
                  <w:r w:rsidR="00281A53" w:rsidRPr="00577A23">
                    <w:rPr>
                      <w:bCs/>
                      <w:sz w:val="22"/>
                      <w:szCs w:val="22"/>
                    </w:rPr>
                    <w:t xml:space="preserve">должен </w:t>
                  </w:r>
                  <w:r w:rsidRPr="002A2046">
                    <w:rPr>
                      <w:sz w:val="22"/>
                    </w:rPr>
                    <w:t xml:space="preserve">указать: </w:t>
                  </w:r>
                  <w:r w:rsidR="00281A53" w:rsidRPr="00577A23">
                    <w:rPr>
                      <w:bCs/>
                      <w:sz w:val="22"/>
                      <w:szCs w:val="22"/>
                    </w:rPr>
                    <w:t>«Участник</w:t>
                  </w:r>
                  <w:r w:rsidR="008A20DA" w:rsidRPr="008A20D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D66995" w:rsidTr="004B26C5">
              <w:tc>
                <w:tcPr>
                  <w:tcW w:w="5000" w:type="pct"/>
                  <w:gridSpan w:val="8"/>
                </w:tcPr>
                <w:p w:rsidR="00D91BFC" w:rsidRDefault="00281A53">
                  <w:pPr>
                    <w:pStyle w:val="a6"/>
                    <w:numPr>
                      <w:ilvl w:val="0"/>
                      <w:numId w:val="24"/>
                    </w:numPr>
                    <w:jc w:val="both"/>
                    <w:rPr>
                      <w:i/>
                      <w:sz w:val="28"/>
                      <w:szCs w:val="28"/>
                    </w:rPr>
                  </w:pPr>
                  <w:r w:rsidRPr="00577A23">
                    <w:rPr>
                      <w:b/>
                      <w:bCs/>
                      <w:sz w:val="28"/>
                      <w:szCs w:val="28"/>
                    </w:rPr>
                    <w:t>Условия и порядок поставки товаров, выполнения работ, оказания услуг</w:t>
                  </w:r>
                </w:p>
              </w:tc>
            </w:tr>
            <w:tr w:rsidR="009A40B7" w:rsidRPr="00D66995" w:rsidTr="004B26C5">
              <w:tc>
                <w:tcPr>
                  <w:tcW w:w="997" w:type="pct"/>
                </w:tcPr>
                <w:p w:rsidR="009A40B7" w:rsidRPr="00D66995" w:rsidRDefault="009A40B7" w:rsidP="004B26C5">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7"/>
                </w:tcPr>
                <w:p w:rsidR="00281A53" w:rsidRPr="00577A23" w:rsidRDefault="00281A53" w:rsidP="00281A53">
                  <w:pPr>
                    <w:jc w:val="both"/>
                    <w:rPr>
                      <w:bCs/>
                      <w:i/>
                    </w:rPr>
                  </w:pPr>
                  <w:r w:rsidRPr="00577A2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281A53" w:rsidRPr="00577A23" w:rsidRDefault="00281A53" w:rsidP="00281A53">
                  <w:pPr>
                    <w:jc w:val="both"/>
                    <w:rPr>
                      <w:bCs/>
                    </w:rPr>
                  </w:pPr>
                  <w:r w:rsidRPr="00577A2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9A40B7" w:rsidRPr="00D66995" w:rsidRDefault="00281A53" w:rsidP="004B26C5">
                  <w:pPr>
                    <w:jc w:val="both"/>
                    <w:rPr>
                      <w:i/>
                      <w:sz w:val="28"/>
                      <w:szCs w:val="28"/>
                    </w:rPr>
                  </w:pPr>
                  <w:r w:rsidRPr="00577A2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00CB602C">
                    <w:rPr>
                      <w:bCs/>
                      <w:i/>
                      <w:sz w:val="22"/>
                      <w:szCs w:val="22"/>
                    </w:rPr>
                    <w:t>.</w:t>
                  </w:r>
                  <w:r w:rsidRPr="00577A23">
                    <w:rPr>
                      <w:bCs/>
                      <w:sz w:val="22"/>
                      <w:szCs w:val="22"/>
                    </w:rPr>
                    <w:t xml:space="preserve"> </w:t>
                  </w:r>
                  <w:r w:rsidRPr="00577A23">
                    <w:rPr>
                      <w:bCs/>
                      <w:i/>
                      <w:sz w:val="22"/>
                      <w:szCs w:val="22"/>
                    </w:rPr>
                    <w:t>Например: «Срок поставки товара, выполнения работ, оказания услуг составляет _____ календарных дней».</w:t>
                  </w:r>
                </w:p>
              </w:tc>
            </w:tr>
            <w:tr w:rsidR="009A40B7" w:rsidRPr="00D66995" w:rsidTr="004B26C5">
              <w:tc>
                <w:tcPr>
                  <w:tcW w:w="5000" w:type="pct"/>
                  <w:gridSpan w:val="8"/>
                </w:tcPr>
                <w:p w:rsidR="009A40B7" w:rsidRPr="00D66995" w:rsidRDefault="00281A53" w:rsidP="004B26C5">
                  <w:pPr>
                    <w:jc w:val="both"/>
                    <w:rPr>
                      <w:i/>
                      <w:sz w:val="28"/>
                      <w:szCs w:val="28"/>
                    </w:rPr>
                  </w:pPr>
                  <w:r>
                    <w:rPr>
                      <w:b/>
                      <w:bCs/>
                      <w:sz w:val="28"/>
                      <w:szCs w:val="28"/>
                    </w:rPr>
                    <w:t>7. Условия расчетов</w:t>
                  </w:r>
                </w:p>
              </w:tc>
            </w:tr>
            <w:tr w:rsidR="009A40B7" w:rsidRPr="00D66995" w:rsidTr="004B26C5">
              <w:tc>
                <w:tcPr>
                  <w:tcW w:w="997" w:type="pct"/>
                </w:tcPr>
                <w:p w:rsidR="009A40B7" w:rsidRPr="00D66995" w:rsidRDefault="009A40B7" w:rsidP="004B26C5">
                  <w:pPr>
                    <w:jc w:val="both"/>
                    <w:rPr>
                      <w:i/>
                    </w:rPr>
                  </w:pPr>
                  <w:r w:rsidRPr="00D66995">
                    <w:rPr>
                      <w:bCs/>
                    </w:rPr>
                    <w:t>Авансирование</w:t>
                  </w:r>
                </w:p>
              </w:tc>
              <w:tc>
                <w:tcPr>
                  <w:tcW w:w="4003" w:type="pct"/>
                  <w:gridSpan w:val="7"/>
                </w:tcPr>
                <w:p w:rsidR="00281A53" w:rsidRPr="00577A23" w:rsidRDefault="00281A53" w:rsidP="00281A53">
                  <w:pPr>
                    <w:jc w:val="both"/>
                    <w:rPr>
                      <w:bCs/>
                      <w:i/>
                    </w:rPr>
                  </w:pPr>
                  <w:r w:rsidRPr="00577A2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9A40B7" w:rsidRPr="00D66995" w:rsidRDefault="00281A53" w:rsidP="00281A53">
                  <w:pPr>
                    <w:jc w:val="both"/>
                    <w:rPr>
                      <w:i/>
                      <w:sz w:val="28"/>
                      <w:szCs w:val="28"/>
                    </w:rPr>
                  </w:pPr>
                  <w:r w:rsidRPr="00577A2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577A23">
                    <w:rPr>
                      <w:bCs/>
                      <w:i/>
                      <w:sz w:val="22"/>
                      <w:szCs w:val="22"/>
                    </w:rPr>
                    <w:t>указать конкретное значение</w:t>
                  </w:r>
                  <w:r w:rsidRPr="00577A23">
                    <w:rPr>
                      <w:bCs/>
                      <w:sz w:val="22"/>
                      <w:szCs w:val="22"/>
                    </w:rPr>
                    <w:t>) от цены договора (стоимости этапа договора)».</w:t>
                  </w:r>
                </w:p>
              </w:tc>
            </w:tr>
          </w:tbl>
          <w:p w:rsidR="009A40B7" w:rsidRPr="00D66995" w:rsidRDefault="009A40B7" w:rsidP="009A40B7"/>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3E2AE0" w:rsidRDefault="003E2AE0" w:rsidP="007F0847">
            <w:pPr>
              <w:rPr>
                <w:rFonts w:eastAsia="MS Mincho"/>
              </w:rPr>
            </w:pPr>
          </w:p>
          <w:p w:rsidR="003E2AE0" w:rsidRDefault="003E2AE0" w:rsidP="007F0847">
            <w:pPr>
              <w:rPr>
                <w:rFonts w:eastAsia="MS Mincho"/>
              </w:rPr>
            </w:pPr>
          </w:p>
          <w:p w:rsidR="009D5695" w:rsidRDefault="009D5695" w:rsidP="009D5695">
            <w:pPr>
              <w:pStyle w:val="a9"/>
              <w:suppressAutoHyphens/>
              <w:ind w:right="306" w:firstLine="0"/>
              <w:jc w:val="left"/>
              <w:rPr>
                <w:sz w:val="28"/>
                <w:szCs w:val="28"/>
              </w:rPr>
            </w:pPr>
          </w:p>
          <w:p w:rsidR="00054DF6" w:rsidRPr="005B4FA6" w:rsidRDefault="00054DF6" w:rsidP="00054DF6">
            <w:pPr>
              <w:keepNext/>
              <w:spacing w:before="240" w:after="60"/>
              <w:outlineLvl w:val="1"/>
              <w:rPr>
                <w:rFonts w:ascii="Cambria" w:hAnsi="Cambria"/>
                <w:b/>
                <w:bCs/>
              </w:rPr>
            </w:pPr>
            <w:r w:rsidRPr="005B4FA6">
              <w:rPr>
                <w:rFonts w:ascii="Cambria" w:hAnsi="Cambria"/>
                <w:b/>
                <w:bCs/>
              </w:rPr>
              <w:t>ФОРМА 1</w:t>
            </w:r>
          </w:p>
          <w:tbl>
            <w:tblPr>
              <w:tblpPr w:leftFromText="180" w:rightFromText="180" w:vertAnchor="text" w:horzAnchor="margin" w:tblpY="159"/>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491"/>
              <w:gridCol w:w="850"/>
              <w:gridCol w:w="1418"/>
              <w:gridCol w:w="2126"/>
              <w:gridCol w:w="2410"/>
              <w:gridCol w:w="1559"/>
              <w:gridCol w:w="2126"/>
              <w:gridCol w:w="2693"/>
            </w:tblGrid>
            <w:tr w:rsidR="00054DF6" w:rsidRPr="005B4FA6" w:rsidTr="00054DF6">
              <w:tc>
                <w:tcPr>
                  <w:tcW w:w="14737" w:type="dxa"/>
                  <w:gridSpan w:val="9"/>
                  <w:shd w:val="clear" w:color="auto" w:fill="CCCCCC"/>
                </w:tcPr>
                <w:p w:rsidR="00054DF6" w:rsidRPr="005B4FA6" w:rsidRDefault="00054DF6" w:rsidP="00054DF6">
                  <w:pPr>
                    <w:snapToGrid w:val="0"/>
                    <w:jc w:val="center"/>
                    <w:rPr>
                      <w:rFonts w:asciiTheme="minorHAnsi" w:eastAsiaTheme="minorHAnsi" w:hAnsiTheme="minorHAnsi" w:cstheme="minorBidi"/>
                      <w:b/>
                      <w:bCs/>
                      <w:sz w:val="28"/>
                      <w:szCs w:val="28"/>
                      <w:lang w:eastAsia="en-US"/>
                    </w:rPr>
                  </w:pPr>
                  <w:r w:rsidRPr="005B4FA6">
                    <w:rPr>
                      <w:color w:val="000000"/>
                      <w:sz w:val="20"/>
                      <w:szCs w:val="20"/>
                    </w:rPr>
                    <w:t>Сведения об опыте аудиторской организации оказания услуг по аудиту РСБУ отчетности</w:t>
                  </w:r>
                </w:p>
              </w:tc>
            </w:tr>
            <w:tr w:rsidR="00054DF6" w:rsidRPr="005B4FA6" w:rsidTr="00054DF6">
              <w:trPr>
                <w:trHeight w:val="2023"/>
              </w:trPr>
              <w:tc>
                <w:tcPr>
                  <w:tcW w:w="1064"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Предмет  контракта (договора), исполненного Участником закупки</w:t>
                  </w:r>
                </w:p>
              </w:tc>
              <w:tc>
                <w:tcPr>
                  <w:tcW w:w="491"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Год</w:t>
                  </w:r>
                </w:p>
              </w:tc>
              <w:tc>
                <w:tcPr>
                  <w:tcW w:w="850"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Реквизиты договора</w:t>
                  </w:r>
                </w:p>
              </w:tc>
              <w:tc>
                <w:tcPr>
                  <w:tcW w:w="1418"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sz w:val="16"/>
                      <w:szCs w:val="16"/>
                      <w:lang w:eastAsia="en-US"/>
                    </w:rPr>
                    <w:t>Срок действия договора (момент вступления в силу, срок действия, дата окончательного исполнения)</w:t>
                  </w:r>
                </w:p>
              </w:tc>
              <w:tc>
                <w:tcPr>
                  <w:tcW w:w="2126"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sz w:val="16"/>
                      <w:szCs w:val="16"/>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410"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sz w:val="16"/>
                      <w:szCs w:val="16"/>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59"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Наименование видов услуг (в соответствии с контрактом (договором), указанным в графе 1)</w:t>
                  </w:r>
                </w:p>
              </w:tc>
              <w:tc>
                <w:tcPr>
                  <w:tcW w:w="2126"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Наименование организации в отношении бухгалтерской (финансовой) отчетности которой осуществлялся аудит</w:t>
                  </w:r>
                </w:p>
              </w:tc>
              <w:tc>
                <w:tcPr>
                  <w:tcW w:w="2693" w:type="dxa"/>
                </w:tcPr>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Подтверждение указанного опыта</w:t>
                  </w:r>
                </w:p>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(информация</w:t>
                  </w:r>
                </w:p>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hAnsiTheme="minorHAnsi"/>
                      <w:b/>
                      <w:iCs/>
                      <w:sz w:val="16"/>
                      <w:szCs w:val="16"/>
                    </w:rPr>
                    <w:t>об аудиторском заключении бухгалтерской (финансовой) отчетности</w:t>
                  </w:r>
                </w:p>
                <w:p w:rsidR="00054DF6" w:rsidRPr="005B4FA6" w:rsidRDefault="00054DF6" w:rsidP="00054DF6">
                  <w:pPr>
                    <w:snapToGrid w:val="0"/>
                    <w:jc w:val="center"/>
                    <w:rPr>
                      <w:rFonts w:asciiTheme="minorHAnsi" w:eastAsiaTheme="minorHAnsi" w:hAnsiTheme="minorHAnsi" w:cstheme="minorBidi"/>
                      <w:b/>
                      <w:bCs/>
                      <w:sz w:val="16"/>
                      <w:szCs w:val="16"/>
                      <w:lang w:eastAsia="en-US"/>
                    </w:rPr>
                  </w:pPr>
                  <w:r w:rsidRPr="005B4FA6">
                    <w:rPr>
                      <w:rFonts w:asciiTheme="minorHAnsi" w:eastAsiaTheme="minorHAnsi" w:hAnsiTheme="minorHAnsi" w:cstheme="minorBidi"/>
                      <w:b/>
                      <w:bCs/>
                      <w:sz w:val="16"/>
                      <w:szCs w:val="16"/>
                      <w:lang w:eastAsia="en-US"/>
                    </w:rPr>
                    <w:t xml:space="preserve"> организации, в отношении которой осуществлялся аудит)</w:t>
                  </w:r>
                </w:p>
              </w:tc>
            </w:tr>
            <w:tr w:rsidR="00054DF6" w:rsidRPr="005B4FA6" w:rsidTr="00054DF6">
              <w:trPr>
                <w:trHeight w:val="369"/>
              </w:trPr>
              <w:tc>
                <w:tcPr>
                  <w:tcW w:w="1064"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1</w:t>
                  </w:r>
                </w:p>
              </w:tc>
              <w:tc>
                <w:tcPr>
                  <w:tcW w:w="491"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2</w:t>
                  </w:r>
                </w:p>
              </w:tc>
              <w:tc>
                <w:tcPr>
                  <w:tcW w:w="850"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3</w:t>
                  </w:r>
                </w:p>
              </w:tc>
              <w:tc>
                <w:tcPr>
                  <w:tcW w:w="1418"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4</w:t>
                  </w:r>
                </w:p>
              </w:tc>
              <w:tc>
                <w:tcPr>
                  <w:tcW w:w="2126"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5</w:t>
                  </w:r>
                </w:p>
              </w:tc>
              <w:tc>
                <w:tcPr>
                  <w:tcW w:w="2410"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6</w:t>
                  </w:r>
                </w:p>
              </w:tc>
              <w:tc>
                <w:tcPr>
                  <w:tcW w:w="1559"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7</w:t>
                  </w:r>
                </w:p>
              </w:tc>
              <w:tc>
                <w:tcPr>
                  <w:tcW w:w="2126"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8</w:t>
                  </w:r>
                </w:p>
              </w:tc>
              <w:tc>
                <w:tcPr>
                  <w:tcW w:w="2693" w:type="dxa"/>
                  <w:tcBorders>
                    <w:bottom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5B4FA6">
                    <w:rPr>
                      <w:rFonts w:asciiTheme="minorHAnsi" w:eastAsiaTheme="minorHAnsi" w:hAnsiTheme="minorHAnsi" w:cstheme="minorBidi"/>
                      <w:sz w:val="22"/>
                      <w:szCs w:val="22"/>
                      <w:lang w:eastAsia="en-US"/>
                    </w:rPr>
                    <w:t>9</w:t>
                  </w:r>
                </w:p>
              </w:tc>
            </w:tr>
            <w:tr w:rsidR="00054DF6" w:rsidRPr="005B4FA6" w:rsidTr="0005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64"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491"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850"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418"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126"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559"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126"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693" w:type="dxa"/>
                  <w:tcBorders>
                    <w:top w:val="single" w:sz="4" w:space="0" w:color="auto"/>
                    <w:left w:val="single" w:sz="4" w:space="0" w:color="auto"/>
                    <w:bottom w:val="single" w:sz="4" w:space="0" w:color="auto"/>
                    <w:right w:val="single" w:sz="4" w:space="0" w:color="auto"/>
                  </w:tcBorders>
                </w:tcPr>
                <w:p w:rsidR="00054DF6" w:rsidRPr="005B4FA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r>
          </w:tbl>
          <w:p w:rsidR="00054DF6" w:rsidRPr="005B4FA6" w:rsidRDefault="00054DF6" w:rsidP="00054DF6">
            <w:pPr>
              <w:rPr>
                <w:rFonts w:asciiTheme="minorHAnsi" w:eastAsiaTheme="minorHAnsi" w:hAnsiTheme="minorHAnsi" w:cstheme="minorBidi"/>
                <w:sz w:val="20"/>
                <w:szCs w:val="20"/>
                <w:lang w:eastAsia="en-US"/>
              </w:rPr>
            </w:pPr>
          </w:p>
          <w:p w:rsidR="00054DF6" w:rsidRPr="005B4FA6"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p>
          <w:p w:rsidR="00054DF6" w:rsidRPr="005B4FA6" w:rsidRDefault="00054DF6" w:rsidP="00054DF6">
            <w:pPr>
              <w:framePr w:hSpace="180" w:wrap="around" w:vAnchor="text" w:hAnchor="text" w:x="127" w:y="186"/>
              <w:suppressAutoHyphens/>
              <w:ind w:right="306" w:firstLine="709"/>
              <w:rPr>
                <w:rFonts w:eastAsia="MS Mincho"/>
                <w:sz w:val="28"/>
                <w:szCs w:val="28"/>
              </w:rPr>
            </w:pPr>
            <w:r w:rsidRPr="005B4FA6">
              <w:rPr>
                <w:rFonts w:eastAsia="MS Mincho"/>
                <w:sz w:val="28"/>
                <w:szCs w:val="28"/>
              </w:rPr>
              <w:t xml:space="preserve">  </w:t>
            </w:r>
          </w:p>
          <w:p w:rsidR="00054DF6" w:rsidRPr="005B4FA6" w:rsidRDefault="00054DF6" w:rsidP="00054DF6">
            <w:pPr>
              <w:rPr>
                <w:rFonts w:asciiTheme="minorHAnsi" w:eastAsiaTheme="minorHAnsi" w:hAnsiTheme="minorHAnsi" w:cstheme="minorBidi"/>
                <w:sz w:val="20"/>
                <w:szCs w:val="20"/>
                <w:lang w:eastAsia="en-US"/>
              </w:rPr>
            </w:pPr>
          </w:p>
          <w:p w:rsidR="00054DF6" w:rsidRPr="005B4FA6" w:rsidRDefault="00054DF6" w:rsidP="00054DF6">
            <w:pPr>
              <w:ind w:left="-709"/>
              <w:jc w:val="both"/>
              <w:rPr>
                <w:rFonts w:eastAsiaTheme="minorHAnsi"/>
                <w:sz w:val="20"/>
                <w:szCs w:val="20"/>
                <w:lang w:eastAsia="en-US"/>
              </w:rPr>
            </w:pPr>
          </w:p>
          <w:p w:rsidR="00054DF6" w:rsidRPr="005B4FA6"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p>
          <w:p w:rsidR="00054DF6" w:rsidRPr="005B4FA6" w:rsidRDefault="00054DF6" w:rsidP="00054DF6">
            <w:pPr>
              <w:framePr w:hSpace="180" w:wrap="around" w:vAnchor="text" w:hAnchor="text" w:x="127" w:y="186"/>
              <w:suppressAutoHyphens/>
              <w:ind w:right="306" w:firstLine="709"/>
              <w:rPr>
                <w:rFonts w:eastAsia="MS Mincho"/>
                <w:sz w:val="28"/>
                <w:szCs w:val="28"/>
              </w:rPr>
            </w:pPr>
            <w:r w:rsidRPr="005B4FA6">
              <w:rPr>
                <w:rFonts w:eastAsia="MS Mincho"/>
                <w:sz w:val="28"/>
                <w:szCs w:val="28"/>
              </w:rPr>
              <w:t>Имеющий полномочия действовать от имени участника___________________________________________________ (Полное наименование участника)</w:t>
            </w:r>
          </w:p>
          <w:p w:rsidR="00054DF6" w:rsidRPr="005B4FA6" w:rsidRDefault="00054DF6" w:rsidP="00054DF6">
            <w:pPr>
              <w:framePr w:hSpace="180" w:wrap="around" w:vAnchor="text" w:hAnchor="text" w:x="127" w:y="186"/>
              <w:suppressAutoHyphens/>
              <w:ind w:right="306"/>
              <w:jc w:val="both"/>
              <w:rPr>
                <w:rFonts w:eastAsia="MS Mincho"/>
                <w:sz w:val="28"/>
                <w:szCs w:val="28"/>
              </w:rPr>
            </w:pPr>
            <w:r w:rsidRPr="005B4FA6">
              <w:rPr>
                <w:rFonts w:eastAsia="MS Mincho"/>
                <w:sz w:val="28"/>
                <w:szCs w:val="28"/>
              </w:rPr>
              <w:t>___________________________________________________</w:t>
            </w:r>
          </w:p>
          <w:p w:rsidR="00054DF6" w:rsidRPr="005B4FA6" w:rsidRDefault="00054DF6" w:rsidP="00054DF6">
            <w:pPr>
              <w:framePr w:hSpace="180" w:wrap="around" w:vAnchor="text" w:hAnchor="text" w:x="127" w:y="186"/>
              <w:suppressAutoHyphens/>
              <w:ind w:left="1440" w:right="306"/>
              <w:rPr>
                <w:rFonts w:eastAsia="MS Mincho"/>
                <w:sz w:val="28"/>
                <w:szCs w:val="28"/>
              </w:rPr>
            </w:pPr>
            <w:r w:rsidRPr="005B4FA6">
              <w:rPr>
                <w:rFonts w:eastAsia="MS Mincho"/>
                <w:sz w:val="28"/>
                <w:szCs w:val="28"/>
              </w:rPr>
              <w:t xml:space="preserve">(Должность, подпись, ФИО)                                                </w:t>
            </w:r>
          </w:p>
          <w:p w:rsidR="00054DF6" w:rsidRPr="005B4FA6" w:rsidRDefault="00054DF6" w:rsidP="00054DF6">
            <w:pPr>
              <w:rPr>
                <w:rFonts w:asciiTheme="minorHAnsi" w:eastAsiaTheme="minorHAnsi" w:hAnsiTheme="minorHAnsi" w:cstheme="minorBidi"/>
                <w:sz w:val="20"/>
                <w:szCs w:val="20"/>
                <w:lang w:eastAsia="en-US"/>
              </w:rPr>
            </w:pPr>
            <w:r w:rsidRPr="005B4FA6">
              <w:rPr>
                <w:rFonts w:asciiTheme="minorHAnsi" w:eastAsiaTheme="minorHAnsi" w:hAnsiTheme="minorHAnsi" w:cstheme="minorBidi"/>
                <w:sz w:val="28"/>
                <w:szCs w:val="28"/>
                <w:lang w:eastAsia="en-US"/>
              </w:rPr>
              <w:t>Печать (при наличии)</w:t>
            </w:r>
          </w:p>
          <w:p w:rsidR="00054DF6" w:rsidRPr="005B4FA6" w:rsidRDefault="00054DF6" w:rsidP="00054DF6">
            <w:pPr>
              <w:ind w:left="-709"/>
              <w:jc w:val="both"/>
              <w:rPr>
                <w:rFonts w:eastAsiaTheme="minorHAnsi"/>
                <w:sz w:val="20"/>
                <w:szCs w:val="20"/>
                <w:lang w:eastAsia="en-US"/>
              </w:rPr>
            </w:pPr>
          </w:p>
          <w:p w:rsidR="00054DF6" w:rsidRDefault="00054DF6" w:rsidP="00F80D55">
            <w:pPr>
              <w:pStyle w:val="a9"/>
              <w:suppressAutoHyphens/>
              <w:ind w:right="306"/>
              <w:jc w:val="right"/>
              <w:rPr>
                <w:sz w:val="28"/>
                <w:szCs w:val="28"/>
              </w:rPr>
            </w:pPr>
          </w:p>
          <w:p w:rsidR="00054DF6" w:rsidRDefault="00054DF6" w:rsidP="00F80D55">
            <w:pPr>
              <w:pStyle w:val="a9"/>
              <w:suppressAutoHyphens/>
              <w:ind w:right="306"/>
              <w:jc w:val="right"/>
              <w:rPr>
                <w:sz w:val="28"/>
                <w:szCs w:val="28"/>
              </w:rPr>
            </w:pPr>
          </w:p>
          <w:p w:rsidR="00054DF6" w:rsidRDefault="00054DF6" w:rsidP="00F80D55">
            <w:pPr>
              <w:pStyle w:val="a9"/>
              <w:suppressAutoHyphens/>
              <w:ind w:right="306"/>
              <w:jc w:val="right"/>
              <w:rPr>
                <w:sz w:val="28"/>
                <w:szCs w:val="28"/>
              </w:rPr>
            </w:pPr>
          </w:p>
          <w:p w:rsidR="00054DF6" w:rsidRDefault="00054DF6" w:rsidP="00F80D55">
            <w:pPr>
              <w:pStyle w:val="a9"/>
              <w:suppressAutoHyphens/>
              <w:ind w:right="306"/>
              <w:jc w:val="right"/>
              <w:rPr>
                <w:sz w:val="28"/>
                <w:szCs w:val="28"/>
              </w:rPr>
            </w:pPr>
          </w:p>
          <w:p w:rsidR="00054DF6" w:rsidRDefault="00054DF6" w:rsidP="00F80D55">
            <w:pPr>
              <w:pStyle w:val="a9"/>
              <w:suppressAutoHyphens/>
              <w:ind w:right="306"/>
              <w:jc w:val="right"/>
              <w:rPr>
                <w:sz w:val="28"/>
                <w:szCs w:val="28"/>
              </w:rPr>
            </w:pPr>
          </w:p>
          <w:p w:rsidR="00054DF6" w:rsidRDefault="00054DF6" w:rsidP="00F80D55">
            <w:pPr>
              <w:pStyle w:val="a9"/>
              <w:suppressAutoHyphens/>
              <w:ind w:right="306"/>
              <w:jc w:val="right"/>
              <w:rPr>
                <w:sz w:val="28"/>
                <w:szCs w:val="28"/>
              </w:rPr>
            </w:pPr>
          </w:p>
          <w:p w:rsidR="00054DF6" w:rsidRPr="00675276" w:rsidRDefault="00054DF6" w:rsidP="00054DF6">
            <w:pPr>
              <w:keepNext/>
              <w:spacing w:before="240" w:after="60"/>
              <w:outlineLvl w:val="1"/>
              <w:rPr>
                <w:rFonts w:ascii="Cambria" w:hAnsi="Cambria"/>
                <w:b/>
                <w:bCs/>
              </w:rPr>
            </w:pPr>
            <w:r w:rsidRPr="00675276">
              <w:rPr>
                <w:rFonts w:ascii="Cambria" w:hAnsi="Cambria"/>
                <w:b/>
                <w:bCs/>
              </w:rPr>
              <w:t>ФОРМА 2</w:t>
            </w:r>
          </w:p>
          <w:p w:rsidR="00054DF6" w:rsidRPr="00675276" w:rsidRDefault="00054DF6" w:rsidP="00054DF6">
            <w:pPr>
              <w:jc w:val="both"/>
              <w:rPr>
                <w:rFonts w:asciiTheme="minorHAnsi" w:eastAsiaTheme="minorHAnsi" w:hAnsiTheme="minorHAnsi" w:cstheme="minorBidi"/>
              </w:rPr>
            </w:pPr>
          </w:p>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283"/>
              <w:gridCol w:w="985"/>
              <w:gridCol w:w="1405"/>
              <w:gridCol w:w="1406"/>
              <w:gridCol w:w="1546"/>
              <w:gridCol w:w="1546"/>
              <w:gridCol w:w="1546"/>
              <w:gridCol w:w="1827"/>
              <w:gridCol w:w="3372"/>
            </w:tblGrid>
            <w:tr w:rsidR="00054DF6" w:rsidRPr="00675276" w:rsidTr="00453DC4">
              <w:tc>
                <w:tcPr>
                  <w:tcW w:w="15135" w:type="dxa"/>
                  <w:gridSpan w:val="10"/>
                  <w:shd w:val="clear" w:color="auto" w:fill="CCCCCC"/>
                </w:tcPr>
                <w:p w:rsidR="00054DF6" w:rsidRPr="00675276" w:rsidRDefault="00054DF6" w:rsidP="00054DF6">
                  <w:pPr>
                    <w:snapToGrid w:val="0"/>
                    <w:jc w:val="center"/>
                    <w:rPr>
                      <w:rFonts w:asciiTheme="minorHAnsi" w:eastAsiaTheme="minorHAnsi" w:hAnsiTheme="minorHAnsi" w:cstheme="minorBidi"/>
                      <w:b/>
                      <w:bCs/>
                      <w:sz w:val="28"/>
                      <w:szCs w:val="28"/>
                      <w:lang w:eastAsia="en-US"/>
                    </w:rPr>
                  </w:pPr>
                  <w:r w:rsidRPr="00675276">
                    <w:rPr>
                      <w:color w:val="000000"/>
                      <w:sz w:val="20"/>
                      <w:szCs w:val="20"/>
                    </w:rPr>
                    <w:t>Сведения об опыте аудиторской организации по аудиту РСБУ отчетности за 201</w:t>
                  </w:r>
                  <w:r>
                    <w:rPr>
                      <w:color w:val="000000"/>
                      <w:sz w:val="20"/>
                      <w:szCs w:val="20"/>
                    </w:rPr>
                    <w:t>6</w:t>
                  </w:r>
                  <w:r w:rsidRPr="00675276">
                    <w:rPr>
                      <w:color w:val="000000"/>
                      <w:sz w:val="20"/>
                      <w:szCs w:val="20"/>
                    </w:rPr>
                    <w:t>, 201</w:t>
                  </w:r>
                  <w:r>
                    <w:rPr>
                      <w:color w:val="000000"/>
                      <w:sz w:val="20"/>
                      <w:szCs w:val="20"/>
                    </w:rPr>
                    <w:t>7</w:t>
                  </w:r>
                  <w:r w:rsidRPr="00675276">
                    <w:rPr>
                      <w:color w:val="000000"/>
                      <w:sz w:val="20"/>
                      <w:szCs w:val="20"/>
                    </w:rPr>
                    <w:t xml:space="preserve"> и 201</w:t>
                  </w:r>
                  <w:r>
                    <w:rPr>
                      <w:color w:val="000000"/>
                      <w:sz w:val="20"/>
                      <w:szCs w:val="20"/>
                    </w:rPr>
                    <w:t>8</w:t>
                  </w:r>
                  <w:r w:rsidRPr="00675276">
                    <w:rPr>
                      <w:color w:val="000000"/>
                      <w:sz w:val="20"/>
                      <w:szCs w:val="20"/>
                    </w:rPr>
                    <w:t xml:space="preserve"> гг. компаний, осуществляющих деятельность в РФ в соответствующей сфере</w:t>
                  </w:r>
                </w:p>
              </w:tc>
            </w:tr>
            <w:tr w:rsidR="00054DF6" w:rsidRPr="00675276" w:rsidTr="00453DC4">
              <w:trPr>
                <w:trHeight w:val="4528"/>
              </w:trPr>
              <w:tc>
                <w:tcPr>
                  <w:tcW w:w="1102"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Предмет контракта (договора), исполненного Участником закупки</w:t>
                  </w:r>
                </w:p>
              </w:tc>
              <w:tc>
                <w:tcPr>
                  <w:tcW w:w="283"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Год</w:t>
                  </w:r>
                </w:p>
              </w:tc>
              <w:tc>
                <w:tcPr>
                  <w:tcW w:w="992"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Реквизиты договора</w:t>
                  </w:r>
                </w:p>
              </w:tc>
              <w:tc>
                <w:tcPr>
                  <w:tcW w:w="1417" w:type="dxa"/>
                </w:tcPr>
                <w:p w:rsidR="00054DF6" w:rsidRPr="00675276" w:rsidRDefault="00054DF6" w:rsidP="00054DF6">
                  <w:pPr>
                    <w:snapToGrid w:val="0"/>
                    <w:jc w:val="center"/>
                    <w:rPr>
                      <w:rFonts w:asciiTheme="minorHAnsi" w:eastAsiaTheme="minorHAnsi" w:hAnsiTheme="minorHAnsi" w:cstheme="minorBidi"/>
                      <w:b/>
                      <w:sz w:val="16"/>
                      <w:szCs w:val="16"/>
                      <w:lang w:eastAsia="en-US"/>
                    </w:rPr>
                  </w:pPr>
                  <w:r w:rsidRPr="00675276">
                    <w:rPr>
                      <w:rFonts w:asciiTheme="minorHAnsi" w:eastAsiaTheme="minorHAnsi" w:hAnsiTheme="minorHAnsi" w:cstheme="minorBidi"/>
                      <w:b/>
                      <w:sz w:val="16"/>
                      <w:szCs w:val="16"/>
                      <w:lang w:eastAsia="en-US"/>
                    </w:rPr>
                    <w:t>Срок действия договора (момент вступления в силу, срок действия, дата окончательного исполнения)</w:t>
                  </w:r>
                </w:p>
              </w:tc>
              <w:tc>
                <w:tcPr>
                  <w:tcW w:w="1418"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sz w:val="16"/>
                      <w:szCs w:val="16"/>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sz w:val="16"/>
                      <w:szCs w:val="16"/>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59"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Наименование видов услуг (в соответствии с контрактом (договором), указанным в графе 1)</w:t>
                  </w:r>
                </w:p>
              </w:tc>
              <w:tc>
                <w:tcPr>
                  <w:tcW w:w="1559"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Наименование организации в отношении бухгалтерской (финансовой) отчетности которой осуществлялся аудит</w:t>
                  </w:r>
                </w:p>
              </w:tc>
              <w:tc>
                <w:tcPr>
                  <w:tcW w:w="1843"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Сфера, в которой проаудированная организация осуществляла деятельность</w:t>
                  </w:r>
                </w:p>
                <w:p w:rsidR="00054DF6" w:rsidRPr="00675276" w:rsidRDefault="00054DF6" w:rsidP="00054DF6">
                  <w:pPr>
                    <w:snapToGrid w:val="0"/>
                    <w:jc w:val="center"/>
                    <w:rPr>
                      <w:rFonts w:asciiTheme="minorHAnsi" w:eastAsiaTheme="minorHAnsi" w:hAnsiTheme="minorHAnsi" w:cstheme="minorBidi"/>
                      <w:b/>
                      <w:bCs/>
                      <w:sz w:val="16"/>
                      <w:szCs w:val="16"/>
                      <w:lang w:eastAsia="en-US"/>
                    </w:rPr>
                  </w:pPr>
                </w:p>
              </w:tc>
              <w:tc>
                <w:tcPr>
                  <w:tcW w:w="3403" w:type="dxa"/>
                </w:tcPr>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Подтверждение указанного опыта</w:t>
                  </w:r>
                </w:p>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(информация</w:t>
                  </w:r>
                </w:p>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hAnsiTheme="minorHAnsi"/>
                      <w:b/>
                      <w:iCs/>
                      <w:sz w:val="16"/>
                      <w:szCs w:val="16"/>
                    </w:rPr>
                    <w:t>об аудиторском заключении бухгалтерской (финансовой) отчетности</w:t>
                  </w:r>
                </w:p>
                <w:p w:rsidR="00054DF6" w:rsidRPr="00675276" w:rsidRDefault="00054DF6" w:rsidP="00054DF6">
                  <w:pPr>
                    <w:snapToGrid w:val="0"/>
                    <w:jc w:val="center"/>
                    <w:rPr>
                      <w:rFonts w:asciiTheme="minorHAnsi" w:eastAsiaTheme="minorHAnsi" w:hAnsiTheme="minorHAnsi" w:cstheme="minorBidi"/>
                      <w:b/>
                      <w:bCs/>
                      <w:sz w:val="16"/>
                      <w:szCs w:val="16"/>
                      <w:lang w:eastAsia="en-US"/>
                    </w:rPr>
                  </w:pPr>
                  <w:r w:rsidRPr="00675276">
                    <w:rPr>
                      <w:rFonts w:asciiTheme="minorHAnsi" w:eastAsiaTheme="minorHAnsi" w:hAnsiTheme="minorHAnsi" w:cstheme="minorBidi"/>
                      <w:b/>
                      <w:bCs/>
                      <w:sz w:val="16"/>
                      <w:szCs w:val="16"/>
                      <w:lang w:eastAsia="en-US"/>
                    </w:rPr>
                    <w:t xml:space="preserve"> организации, в отношении которой осуществлялся аудит)</w:t>
                  </w:r>
                </w:p>
              </w:tc>
            </w:tr>
            <w:tr w:rsidR="00054DF6" w:rsidRPr="00675276" w:rsidTr="00453DC4">
              <w:trPr>
                <w:trHeight w:val="369"/>
              </w:trPr>
              <w:tc>
                <w:tcPr>
                  <w:tcW w:w="1102"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1</w:t>
                  </w:r>
                </w:p>
              </w:tc>
              <w:tc>
                <w:tcPr>
                  <w:tcW w:w="283"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2</w:t>
                  </w:r>
                </w:p>
              </w:tc>
              <w:tc>
                <w:tcPr>
                  <w:tcW w:w="992"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3</w:t>
                  </w:r>
                </w:p>
              </w:tc>
              <w:tc>
                <w:tcPr>
                  <w:tcW w:w="1417"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4</w:t>
                  </w:r>
                </w:p>
              </w:tc>
              <w:tc>
                <w:tcPr>
                  <w:tcW w:w="1418"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5</w:t>
                  </w:r>
                </w:p>
              </w:tc>
              <w:tc>
                <w:tcPr>
                  <w:tcW w:w="1559"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6</w:t>
                  </w:r>
                </w:p>
              </w:tc>
              <w:tc>
                <w:tcPr>
                  <w:tcW w:w="1559"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7</w:t>
                  </w:r>
                </w:p>
              </w:tc>
              <w:tc>
                <w:tcPr>
                  <w:tcW w:w="1559"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8</w:t>
                  </w:r>
                </w:p>
              </w:tc>
              <w:tc>
                <w:tcPr>
                  <w:tcW w:w="1843"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9</w:t>
                  </w:r>
                </w:p>
              </w:tc>
              <w:tc>
                <w:tcPr>
                  <w:tcW w:w="3403" w:type="dxa"/>
                  <w:tcBorders>
                    <w:bottom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675276">
                    <w:rPr>
                      <w:rFonts w:asciiTheme="minorHAnsi" w:eastAsiaTheme="minorHAnsi" w:hAnsiTheme="minorHAnsi" w:cstheme="minorBidi"/>
                      <w:sz w:val="22"/>
                      <w:szCs w:val="22"/>
                      <w:lang w:eastAsia="en-US"/>
                    </w:rPr>
                    <w:t>10</w:t>
                  </w:r>
                </w:p>
              </w:tc>
            </w:tr>
            <w:tr w:rsidR="00054DF6" w:rsidRPr="00675276" w:rsidTr="00453D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2"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83"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992"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418"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559"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559"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559"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3403" w:type="dxa"/>
                  <w:tcBorders>
                    <w:top w:val="single" w:sz="4" w:space="0" w:color="auto"/>
                    <w:left w:val="single" w:sz="4" w:space="0" w:color="auto"/>
                    <w:bottom w:val="single" w:sz="4" w:space="0" w:color="auto"/>
                    <w:right w:val="single" w:sz="4" w:space="0" w:color="auto"/>
                  </w:tcBorders>
                </w:tcPr>
                <w:p w:rsidR="00054DF6" w:rsidRPr="00675276"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r>
          </w:tbl>
          <w:p w:rsidR="00054DF6" w:rsidRPr="00675276"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p>
          <w:p w:rsidR="00054DF6" w:rsidRPr="00675276" w:rsidRDefault="00054DF6" w:rsidP="00054DF6">
            <w:pPr>
              <w:framePr w:hSpace="180" w:wrap="around" w:vAnchor="text" w:hAnchor="text" w:x="127" w:y="186"/>
              <w:suppressAutoHyphens/>
              <w:ind w:right="306" w:firstLine="709"/>
              <w:rPr>
                <w:rFonts w:eastAsia="MS Mincho"/>
                <w:sz w:val="28"/>
                <w:szCs w:val="28"/>
              </w:rPr>
            </w:pPr>
            <w:r w:rsidRPr="00675276">
              <w:rPr>
                <w:rFonts w:eastAsia="MS Mincho"/>
                <w:sz w:val="28"/>
                <w:szCs w:val="28"/>
              </w:rPr>
              <w:t>Имеющий полномочия действовать от имени участника________________________________________________ (Полное наименование участника)</w:t>
            </w:r>
          </w:p>
          <w:p w:rsidR="00054DF6" w:rsidRPr="00675276" w:rsidRDefault="00054DF6" w:rsidP="00054DF6">
            <w:pPr>
              <w:framePr w:hSpace="180" w:wrap="around" w:vAnchor="text" w:hAnchor="text" w:x="127" w:y="186"/>
              <w:suppressAutoHyphens/>
              <w:ind w:right="306"/>
              <w:jc w:val="both"/>
              <w:rPr>
                <w:rFonts w:eastAsia="MS Mincho"/>
                <w:sz w:val="28"/>
                <w:szCs w:val="28"/>
              </w:rPr>
            </w:pPr>
            <w:r w:rsidRPr="00675276">
              <w:rPr>
                <w:rFonts w:eastAsia="MS Mincho"/>
                <w:sz w:val="28"/>
                <w:szCs w:val="28"/>
              </w:rPr>
              <w:t>___________________________________________________</w:t>
            </w:r>
          </w:p>
          <w:p w:rsidR="00054DF6" w:rsidRPr="00675276" w:rsidRDefault="00054DF6" w:rsidP="00054DF6">
            <w:pPr>
              <w:framePr w:hSpace="180" w:wrap="around" w:vAnchor="text" w:hAnchor="text" w:x="127" w:y="186"/>
              <w:suppressAutoHyphens/>
              <w:ind w:left="1440" w:right="306"/>
              <w:rPr>
                <w:rFonts w:eastAsia="MS Mincho"/>
                <w:sz w:val="28"/>
                <w:szCs w:val="28"/>
              </w:rPr>
            </w:pPr>
            <w:r w:rsidRPr="00675276">
              <w:rPr>
                <w:rFonts w:eastAsia="MS Mincho"/>
                <w:sz w:val="28"/>
                <w:szCs w:val="28"/>
              </w:rPr>
              <w:t xml:space="preserve">(Должность, подпись, ФИО)                                                </w:t>
            </w:r>
          </w:p>
          <w:p w:rsidR="00054DF6" w:rsidRPr="00675276" w:rsidRDefault="00054DF6" w:rsidP="00054DF6">
            <w:pPr>
              <w:rPr>
                <w:rFonts w:asciiTheme="minorHAnsi" w:eastAsiaTheme="minorHAnsi" w:hAnsiTheme="minorHAnsi" w:cstheme="minorBidi"/>
                <w:sz w:val="20"/>
                <w:szCs w:val="20"/>
                <w:lang w:eastAsia="en-US"/>
              </w:rPr>
            </w:pPr>
            <w:r w:rsidRPr="00675276">
              <w:rPr>
                <w:rFonts w:asciiTheme="minorHAnsi" w:eastAsiaTheme="minorHAnsi" w:hAnsiTheme="minorHAnsi" w:cstheme="minorBidi"/>
                <w:sz w:val="28"/>
                <w:szCs w:val="28"/>
                <w:lang w:eastAsia="en-US"/>
              </w:rPr>
              <w:t>Печать (при наличии)</w:t>
            </w:r>
          </w:p>
          <w:p w:rsidR="00054DF6" w:rsidRPr="00CF27DD" w:rsidRDefault="00054DF6" w:rsidP="00054DF6">
            <w:pPr>
              <w:keepNext/>
              <w:spacing w:before="240" w:after="60"/>
              <w:outlineLvl w:val="1"/>
              <w:rPr>
                <w:rFonts w:ascii="Cambria" w:hAnsi="Cambria"/>
                <w:b/>
                <w:bCs/>
              </w:rPr>
            </w:pPr>
            <w:r w:rsidRPr="00CF27DD">
              <w:rPr>
                <w:rFonts w:ascii="Cambria" w:hAnsi="Cambria"/>
                <w:b/>
                <w:bCs/>
              </w:rPr>
              <w:t>ФОРМА 3</w:t>
            </w:r>
          </w:p>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288"/>
              <w:gridCol w:w="987"/>
              <w:gridCol w:w="1267"/>
              <w:gridCol w:w="1685"/>
              <w:gridCol w:w="1545"/>
              <w:gridCol w:w="1547"/>
              <w:gridCol w:w="1685"/>
              <w:gridCol w:w="2105"/>
              <w:gridCol w:w="2804"/>
            </w:tblGrid>
            <w:tr w:rsidR="00054DF6" w:rsidRPr="00CF27DD" w:rsidTr="00054DF6">
              <w:tc>
                <w:tcPr>
                  <w:tcW w:w="14632" w:type="dxa"/>
                  <w:gridSpan w:val="10"/>
                  <w:shd w:val="clear" w:color="auto" w:fill="CCCCCC"/>
                </w:tcPr>
                <w:p w:rsidR="00054DF6" w:rsidRPr="00CF27DD" w:rsidRDefault="00054DF6" w:rsidP="00054DF6">
                  <w:pPr>
                    <w:snapToGrid w:val="0"/>
                    <w:jc w:val="center"/>
                    <w:rPr>
                      <w:rFonts w:asciiTheme="minorHAnsi" w:eastAsiaTheme="minorHAnsi" w:hAnsiTheme="minorHAnsi" w:cstheme="minorBidi"/>
                      <w:b/>
                      <w:bCs/>
                      <w:sz w:val="28"/>
                      <w:szCs w:val="28"/>
                      <w:lang w:eastAsia="en-US"/>
                    </w:rPr>
                  </w:pPr>
                  <w:r w:rsidRPr="00CF27DD">
                    <w:rPr>
                      <w:color w:val="000000"/>
                      <w:sz w:val="20"/>
                      <w:szCs w:val="20"/>
                    </w:rPr>
                    <w:t>Сведения об опыте аудиторской организации по аудиту РСБУ отчетности за 201</w:t>
                  </w:r>
                  <w:r>
                    <w:rPr>
                      <w:color w:val="000000"/>
                      <w:sz w:val="20"/>
                      <w:szCs w:val="20"/>
                    </w:rPr>
                    <w:t>6</w:t>
                  </w:r>
                  <w:r w:rsidRPr="00CF27DD">
                    <w:rPr>
                      <w:color w:val="000000"/>
                      <w:sz w:val="20"/>
                      <w:szCs w:val="20"/>
                    </w:rPr>
                    <w:t>, 201</w:t>
                  </w:r>
                  <w:r>
                    <w:rPr>
                      <w:color w:val="000000"/>
                      <w:sz w:val="20"/>
                      <w:szCs w:val="20"/>
                    </w:rPr>
                    <w:t>7</w:t>
                  </w:r>
                  <w:r w:rsidRPr="00CF27DD">
                    <w:rPr>
                      <w:color w:val="000000"/>
                      <w:sz w:val="20"/>
                      <w:szCs w:val="20"/>
                    </w:rPr>
                    <w:t xml:space="preserve"> и 201</w:t>
                  </w:r>
                  <w:r>
                    <w:rPr>
                      <w:color w:val="000000"/>
                      <w:sz w:val="20"/>
                      <w:szCs w:val="20"/>
                    </w:rPr>
                    <w:t>8</w:t>
                  </w:r>
                  <w:r w:rsidRPr="00CF27DD">
                    <w:rPr>
                      <w:color w:val="000000"/>
                      <w:sz w:val="20"/>
                      <w:szCs w:val="20"/>
                    </w:rPr>
                    <w:t xml:space="preserve"> гг. компаний, осуществляющих деятельность в РФ, с сопоставимым объемом выручки в течение 201</w:t>
                  </w:r>
                  <w:r>
                    <w:rPr>
                      <w:color w:val="000000"/>
                      <w:sz w:val="20"/>
                      <w:szCs w:val="20"/>
                    </w:rPr>
                    <w:t>6</w:t>
                  </w:r>
                  <w:r w:rsidRPr="00CF27DD">
                    <w:rPr>
                      <w:color w:val="000000"/>
                      <w:sz w:val="20"/>
                      <w:szCs w:val="20"/>
                    </w:rPr>
                    <w:t>, 201</w:t>
                  </w:r>
                  <w:r>
                    <w:rPr>
                      <w:color w:val="000000"/>
                      <w:sz w:val="20"/>
                      <w:szCs w:val="20"/>
                    </w:rPr>
                    <w:t>7</w:t>
                  </w:r>
                  <w:r w:rsidRPr="00CF27DD">
                    <w:rPr>
                      <w:color w:val="000000"/>
                      <w:sz w:val="20"/>
                      <w:szCs w:val="20"/>
                    </w:rPr>
                    <w:t xml:space="preserve"> и 201</w:t>
                  </w:r>
                  <w:r>
                    <w:rPr>
                      <w:color w:val="000000"/>
                      <w:sz w:val="20"/>
                      <w:szCs w:val="20"/>
                    </w:rPr>
                    <w:t>8</w:t>
                  </w:r>
                  <w:r w:rsidRPr="00CF27DD">
                    <w:rPr>
                      <w:color w:val="000000"/>
                      <w:sz w:val="20"/>
                      <w:szCs w:val="20"/>
                    </w:rPr>
                    <w:t xml:space="preserve"> гг. </w:t>
                  </w:r>
                </w:p>
              </w:tc>
            </w:tr>
            <w:tr w:rsidR="00054DF6" w:rsidRPr="00CF27DD" w:rsidTr="00054DF6">
              <w:trPr>
                <w:trHeight w:val="4528"/>
              </w:trPr>
              <w:tc>
                <w:tcPr>
                  <w:tcW w:w="1068"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Предмет контракта (договора), исполненного Участником закупки</w:t>
                  </w:r>
                </w:p>
              </w:tc>
              <w:tc>
                <w:tcPr>
                  <w:tcW w:w="281"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Год</w:t>
                  </w:r>
                </w:p>
              </w:tc>
              <w:tc>
                <w:tcPr>
                  <w:tcW w:w="962"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Реквизиты договора</w:t>
                  </w:r>
                </w:p>
              </w:tc>
              <w:tc>
                <w:tcPr>
                  <w:tcW w:w="1235" w:type="dxa"/>
                </w:tcPr>
                <w:p w:rsidR="00054DF6" w:rsidRPr="00CF27DD" w:rsidRDefault="00054DF6" w:rsidP="00054DF6">
                  <w:pPr>
                    <w:snapToGrid w:val="0"/>
                    <w:jc w:val="center"/>
                    <w:rPr>
                      <w:rFonts w:asciiTheme="minorHAnsi" w:eastAsiaTheme="minorHAnsi" w:hAnsiTheme="minorHAnsi" w:cstheme="minorBidi"/>
                      <w:b/>
                      <w:sz w:val="16"/>
                      <w:szCs w:val="16"/>
                      <w:lang w:eastAsia="en-US"/>
                    </w:rPr>
                  </w:pPr>
                  <w:r w:rsidRPr="00CF27DD">
                    <w:rPr>
                      <w:rFonts w:asciiTheme="minorHAnsi" w:eastAsiaTheme="minorHAnsi" w:hAnsiTheme="minorHAnsi" w:cstheme="minorBidi"/>
                      <w:b/>
                      <w:sz w:val="16"/>
                      <w:szCs w:val="16"/>
                      <w:lang w:eastAsia="en-US"/>
                    </w:rPr>
                    <w:t>Срок действия договора (момент вступления в силу, срок действия, дата окончательного исполнения)</w:t>
                  </w:r>
                </w:p>
              </w:tc>
              <w:tc>
                <w:tcPr>
                  <w:tcW w:w="1643"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sz w:val="16"/>
                      <w:szCs w:val="16"/>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06"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sz w:val="16"/>
                      <w:szCs w:val="16"/>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08"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Наименование видов услуг (в соответствии с контрактом (договором), указанным в графе 1)</w:t>
                  </w:r>
                </w:p>
              </w:tc>
              <w:tc>
                <w:tcPr>
                  <w:tcW w:w="1643"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Наименование организации в отношении бухгалтерской (финансовой) отчетности которой осуществлялся аудит</w:t>
                  </w:r>
                </w:p>
              </w:tc>
              <w:tc>
                <w:tcPr>
                  <w:tcW w:w="2052"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Годовая выручка организации в отношении бухгалтерской (финансовой) отчетности которой осуществлялся аудит</w:t>
                  </w:r>
                </w:p>
              </w:tc>
              <w:tc>
                <w:tcPr>
                  <w:tcW w:w="2734" w:type="dxa"/>
                </w:tcPr>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Подтверждение указанного опыта</w:t>
                  </w:r>
                </w:p>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(информация</w:t>
                  </w:r>
                </w:p>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hAnsiTheme="minorHAnsi"/>
                      <w:b/>
                      <w:iCs/>
                      <w:sz w:val="16"/>
                      <w:szCs w:val="16"/>
                    </w:rPr>
                    <w:t>о бухгалтерской (финансовой) отчетности</w:t>
                  </w:r>
                </w:p>
                <w:p w:rsidR="00054DF6" w:rsidRPr="00CF27DD" w:rsidRDefault="00054DF6" w:rsidP="00054DF6">
                  <w:pPr>
                    <w:snapToGrid w:val="0"/>
                    <w:jc w:val="center"/>
                    <w:rPr>
                      <w:rFonts w:asciiTheme="minorHAnsi" w:eastAsiaTheme="minorHAnsi" w:hAnsiTheme="minorHAnsi" w:cstheme="minorBidi"/>
                      <w:b/>
                      <w:bCs/>
                      <w:sz w:val="16"/>
                      <w:szCs w:val="16"/>
                      <w:lang w:eastAsia="en-US"/>
                    </w:rPr>
                  </w:pPr>
                  <w:r w:rsidRPr="00CF27DD">
                    <w:rPr>
                      <w:rFonts w:asciiTheme="minorHAnsi" w:eastAsiaTheme="minorHAnsi" w:hAnsiTheme="minorHAnsi" w:cstheme="minorBidi"/>
                      <w:b/>
                      <w:bCs/>
                      <w:sz w:val="16"/>
                      <w:szCs w:val="16"/>
                      <w:lang w:eastAsia="en-US"/>
                    </w:rPr>
                    <w:t xml:space="preserve"> вместе с аудиторским заключением организации в отношении которой осуществлялся аудит)</w:t>
                  </w:r>
                </w:p>
              </w:tc>
            </w:tr>
            <w:tr w:rsidR="00054DF6" w:rsidRPr="00CF27DD" w:rsidTr="00054DF6">
              <w:trPr>
                <w:trHeight w:val="369"/>
              </w:trPr>
              <w:tc>
                <w:tcPr>
                  <w:tcW w:w="1068"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1</w:t>
                  </w:r>
                </w:p>
              </w:tc>
              <w:tc>
                <w:tcPr>
                  <w:tcW w:w="281"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2</w:t>
                  </w:r>
                </w:p>
              </w:tc>
              <w:tc>
                <w:tcPr>
                  <w:tcW w:w="962"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3</w:t>
                  </w:r>
                </w:p>
              </w:tc>
              <w:tc>
                <w:tcPr>
                  <w:tcW w:w="1235"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4</w:t>
                  </w:r>
                </w:p>
              </w:tc>
              <w:tc>
                <w:tcPr>
                  <w:tcW w:w="1643"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5</w:t>
                  </w:r>
                </w:p>
              </w:tc>
              <w:tc>
                <w:tcPr>
                  <w:tcW w:w="1506"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6</w:t>
                  </w:r>
                </w:p>
              </w:tc>
              <w:tc>
                <w:tcPr>
                  <w:tcW w:w="1508"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7</w:t>
                  </w:r>
                </w:p>
              </w:tc>
              <w:tc>
                <w:tcPr>
                  <w:tcW w:w="1643"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8</w:t>
                  </w:r>
                </w:p>
              </w:tc>
              <w:tc>
                <w:tcPr>
                  <w:tcW w:w="2052"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9</w:t>
                  </w:r>
                </w:p>
              </w:tc>
              <w:tc>
                <w:tcPr>
                  <w:tcW w:w="2734" w:type="dxa"/>
                  <w:tcBorders>
                    <w:bottom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10</w:t>
                  </w:r>
                </w:p>
              </w:tc>
            </w:tr>
            <w:tr w:rsidR="00054DF6" w:rsidRPr="00CF27DD" w:rsidTr="0005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68"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81"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962"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235"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643"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506"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508"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1643"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052"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c>
                <w:tcPr>
                  <w:tcW w:w="2734" w:type="dxa"/>
                  <w:tcBorders>
                    <w:top w:val="single" w:sz="4" w:space="0" w:color="auto"/>
                    <w:left w:val="single" w:sz="4" w:space="0" w:color="auto"/>
                    <w:bottom w:val="single" w:sz="4" w:space="0" w:color="auto"/>
                    <w:right w:val="single" w:sz="4" w:space="0" w:color="auto"/>
                  </w:tcBorders>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p>
              </w:tc>
            </w:tr>
          </w:tbl>
          <w:p w:rsidR="00054DF6" w:rsidRPr="00CF27DD" w:rsidRDefault="00054DF6" w:rsidP="00054DF6">
            <w:pPr>
              <w:rPr>
                <w:rFonts w:asciiTheme="minorHAnsi" w:eastAsiaTheme="minorHAnsi" w:hAnsiTheme="minorHAnsi" w:cstheme="minorBidi"/>
                <w:sz w:val="20"/>
                <w:szCs w:val="20"/>
                <w:lang w:eastAsia="en-US"/>
              </w:rPr>
            </w:pPr>
          </w:p>
          <w:p w:rsidR="00054DF6" w:rsidRPr="00CF27DD"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p>
          <w:p w:rsidR="00054DF6" w:rsidRPr="00CF27DD" w:rsidRDefault="00054DF6" w:rsidP="00054DF6">
            <w:pPr>
              <w:framePr w:hSpace="180" w:wrap="around" w:vAnchor="text" w:hAnchor="text" w:x="127" w:y="186"/>
              <w:suppressAutoHyphens/>
              <w:ind w:right="306" w:firstLine="709"/>
              <w:rPr>
                <w:rFonts w:eastAsia="MS Mincho"/>
                <w:sz w:val="28"/>
                <w:szCs w:val="28"/>
              </w:rPr>
            </w:pPr>
            <w:r w:rsidRPr="00CF27DD">
              <w:rPr>
                <w:rFonts w:eastAsia="MS Mincho"/>
                <w:sz w:val="28"/>
                <w:szCs w:val="28"/>
              </w:rPr>
              <w:t>Имеющий полномочия действовать от имени участника____________________________________________</w:t>
            </w:r>
          </w:p>
          <w:p w:rsidR="00054DF6" w:rsidRPr="00CF27DD" w:rsidRDefault="00054DF6" w:rsidP="00054DF6">
            <w:pPr>
              <w:framePr w:hSpace="180" w:wrap="around" w:vAnchor="text" w:hAnchor="text" w:x="127" w:y="186"/>
              <w:suppressAutoHyphens/>
              <w:ind w:right="306" w:firstLine="709"/>
              <w:rPr>
                <w:rFonts w:eastAsia="MS Mincho"/>
                <w:sz w:val="28"/>
                <w:szCs w:val="28"/>
              </w:rPr>
            </w:pPr>
            <w:r w:rsidRPr="00CF27DD">
              <w:rPr>
                <w:rFonts w:eastAsia="MS Mincho"/>
                <w:sz w:val="28"/>
                <w:szCs w:val="28"/>
              </w:rPr>
              <w:t>(Полное наименование участника)</w:t>
            </w:r>
          </w:p>
          <w:p w:rsidR="00054DF6" w:rsidRPr="00CF27DD" w:rsidRDefault="00054DF6" w:rsidP="00054DF6">
            <w:pPr>
              <w:framePr w:hSpace="180" w:wrap="around" w:vAnchor="text" w:hAnchor="text" w:x="127" w:y="186"/>
              <w:suppressAutoHyphens/>
              <w:ind w:right="306"/>
              <w:jc w:val="both"/>
              <w:rPr>
                <w:rFonts w:eastAsia="MS Mincho"/>
                <w:sz w:val="28"/>
                <w:szCs w:val="28"/>
              </w:rPr>
            </w:pPr>
            <w:r w:rsidRPr="00CF27DD">
              <w:rPr>
                <w:rFonts w:eastAsia="MS Mincho"/>
                <w:sz w:val="28"/>
                <w:szCs w:val="28"/>
              </w:rPr>
              <w:t>___________________________________________________</w:t>
            </w:r>
          </w:p>
          <w:p w:rsidR="00054DF6" w:rsidRPr="00CF27DD" w:rsidRDefault="00054DF6" w:rsidP="00054DF6">
            <w:pPr>
              <w:framePr w:hSpace="180" w:wrap="around" w:vAnchor="text" w:hAnchor="text" w:x="127" w:y="186"/>
              <w:suppressAutoHyphens/>
              <w:ind w:left="1440" w:right="306"/>
              <w:rPr>
                <w:rFonts w:eastAsia="MS Mincho"/>
                <w:sz w:val="28"/>
                <w:szCs w:val="28"/>
              </w:rPr>
            </w:pPr>
            <w:r w:rsidRPr="00CF27DD">
              <w:rPr>
                <w:rFonts w:eastAsia="MS Mincho"/>
                <w:sz w:val="28"/>
                <w:szCs w:val="28"/>
              </w:rPr>
              <w:t xml:space="preserve">(Должность, подпись, ФИО)                                                </w:t>
            </w:r>
          </w:p>
          <w:p w:rsidR="00054DF6" w:rsidRPr="00CF27DD" w:rsidRDefault="00054DF6" w:rsidP="00054DF6">
            <w:pPr>
              <w:rPr>
                <w:rFonts w:asciiTheme="minorHAnsi" w:eastAsiaTheme="minorHAnsi" w:hAnsiTheme="minorHAnsi" w:cstheme="minorBidi"/>
                <w:sz w:val="28"/>
                <w:szCs w:val="28"/>
                <w:lang w:eastAsia="en-US"/>
              </w:rPr>
            </w:pPr>
            <w:r w:rsidRPr="00CF27DD">
              <w:rPr>
                <w:rFonts w:asciiTheme="minorHAnsi" w:eastAsiaTheme="minorHAnsi" w:hAnsiTheme="minorHAnsi" w:cstheme="minorBidi"/>
                <w:sz w:val="28"/>
                <w:szCs w:val="28"/>
                <w:lang w:eastAsia="en-US"/>
              </w:rPr>
              <w:t>Печать (при наличии)</w:t>
            </w:r>
          </w:p>
          <w:p w:rsidR="00054DF6" w:rsidRPr="00CF27DD" w:rsidRDefault="00054DF6" w:rsidP="00054DF6">
            <w:pPr>
              <w:keepNext/>
              <w:spacing w:before="240" w:after="60"/>
              <w:outlineLvl w:val="1"/>
              <w:rPr>
                <w:rFonts w:ascii="Cambria" w:hAnsi="Cambria"/>
                <w:b/>
                <w:bCs/>
              </w:rPr>
            </w:pPr>
            <w:r w:rsidRPr="00CF27DD">
              <w:rPr>
                <w:rFonts w:ascii="Cambria" w:hAnsi="Cambria"/>
                <w:b/>
                <w:bCs/>
              </w:rPr>
              <w:t>ФОРМА 4</w:t>
            </w:r>
          </w:p>
          <w:p w:rsidR="00054DF6" w:rsidRPr="00CF27DD" w:rsidRDefault="00054DF6" w:rsidP="00054DF6">
            <w:pPr>
              <w:rPr>
                <w:rFonts w:asciiTheme="minorHAnsi" w:eastAsiaTheme="minorHAnsi" w:hAnsiTheme="minorHAnsi" w:cstheme="minorBidi"/>
                <w:sz w:val="20"/>
                <w:szCs w:val="20"/>
                <w:lang w:eastAsia="en-US"/>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43"/>
              <w:gridCol w:w="1944"/>
              <w:gridCol w:w="2357"/>
              <w:gridCol w:w="1473"/>
              <w:gridCol w:w="2598"/>
              <w:gridCol w:w="1944"/>
              <w:gridCol w:w="2375"/>
            </w:tblGrid>
            <w:tr w:rsidR="00054DF6" w:rsidRPr="00CF27DD" w:rsidTr="00453DC4">
              <w:trPr>
                <w:trHeight w:val="448"/>
              </w:trPr>
              <w:tc>
                <w:tcPr>
                  <w:tcW w:w="15701" w:type="dxa"/>
                  <w:gridSpan w:val="8"/>
                  <w:shd w:val="clear" w:color="auto" w:fill="CCCCCC"/>
                  <w:vAlign w:val="center"/>
                </w:tcPr>
                <w:p w:rsidR="00054DF6" w:rsidRPr="00CF27DD" w:rsidRDefault="00054DF6" w:rsidP="00054DF6">
                  <w:pPr>
                    <w:snapToGrid w:val="0"/>
                    <w:jc w:val="center"/>
                    <w:rPr>
                      <w:color w:val="000000"/>
                      <w:sz w:val="20"/>
                      <w:szCs w:val="20"/>
                    </w:rPr>
                  </w:pPr>
                  <w:r w:rsidRPr="00CF27DD">
                    <w:rPr>
                      <w:color w:val="000000"/>
                      <w:sz w:val="20"/>
                      <w:szCs w:val="20"/>
                    </w:rPr>
                    <w:t>Квалификация специалистов аудиторской организации, имеющих на дату подачи заявки действительный квалификационный аттестат аудитора</w:t>
                  </w:r>
                </w:p>
              </w:tc>
            </w:tr>
            <w:tr w:rsidR="00054DF6" w:rsidRPr="00CF27DD" w:rsidTr="00453DC4">
              <w:trPr>
                <w:trHeight w:val="1375"/>
              </w:trPr>
              <w:tc>
                <w:tcPr>
                  <w:tcW w:w="581"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 п/п</w:t>
                  </w:r>
                </w:p>
              </w:tc>
              <w:tc>
                <w:tcPr>
                  <w:tcW w:w="2007"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Ф.И.О.</w:t>
                  </w:r>
                </w:p>
              </w:tc>
              <w:tc>
                <w:tcPr>
                  <w:tcW w:w="2008"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Место работы</w:t>
                  </w:r>
                </w:p>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Должность</w:t>
                  </w:r>
                </w:p>
              </w:tc>
              <w:tc>
                <w:tcPr>
                  <w:tcW w:w="2436"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Специальность и квалификация в соответствии с базовым (дополнительным) образованием</w:t>
                  </w:r>
                </w:p>
              </w:tc>
              <w:tc>
                <w:tcPr>
                  <w:tcW w:w="1519"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Наличие</w:t>
                  </w:r>
                </w:p>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 xml:space="preserve">действительного квалификационного аттестата аудитора </w:t>
                  </w:r>
                </w:p>
              </w:tc>
              <w:tc>
                <w:tcPr>
                  <w:tcW w:w="2687"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 xml:space="preserve">Состоит в штате организации по основному месту работы или работает по гражданско-правовому договору, или работает по </w:t>
                  </w:r>
                  <w:r w:rsidRPr="00CF27DD">
                    <w:rPr>
                      <w:rFonts w:ascii="Calibri" w:eastAsiaTheme="minorHAnsi" w:hAnsi="Calibri" w:cs="Calibri"/>
                      <w:b/>
                      <w:bCs/>
                      <w:sz w:val="18"/>
                      <w:szCs w:val="18"/>
                      <w:lang w:eastAsia="en-US"/>
                    </w:rPr>
                    <w:t xml:space="preserve">трудовому договору о работе по </w:t>
                  </w:r>
                  <w:r w:rsidRPr="00CF27DD">
                    <w:rPr>
                      <w:rFonts w:asciiTheme="minorHAnsi" w:eastAsiaTheme="minorHAnsi" w:hAnsiTheme="minorHAnsi" w:cstheme="minorBidi"/>
                      <w:b/>
                      <w:bCs/>
                      <w:sz w:val="18"/>
                      <w:szCs w:val="18"/>
                      <w:lang w:eastAsia="en-US"/>
                    </w:rPr>
                    <w:t xml:space="preserve">совместительству </w:t>
                  </w:r>
                  <w:r w:rsidRPr="00CF27DD">
                    <w:rPr>
                      <w:rFonts w:asciiTheme="minorHAnsi" w:eastAsiaTheme="minorHAnsi" w:hAnsiTheme="minorHAnsi" w:cstheme="minorBidi"/>
                      <w:b/>
                      <w:bCs/>
                      <w:i/>
                      <w:sz w:val="18"/>
                      <w:szCs w:val="18"/>
                      <w:lang w:eastAsia="en-US"/>
                    </w:rPr>
                    <w:t>(указать соответствующую информацию)</w:t>
                  </w:r>
                </w:p>
              </w:tc>
              <w:tc>
                <w:tcPr>
                  <w:tcW w:w="2008"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Ссылка на копию приказа о назначении на должность/ заключенного договора, если состоит в штате</w:t>
                  </w:r>
                </w:p>
              </w:tc>
              <w:tc>
                <w:tcPr>
                  <w:tcW w:w="2455" w:type="dxa"/>
                </w:tcPr>
                <w:p w:rsidR="00054DF6" w:rsidRPr="00CF27DD" w:rsidRDefault="00054DF6" w:rsidP="00054DF6">
                  <w:pPr>
                    <w:snapToGrid w:val="0"/>
                    <w:jc w:val="center"/>
                    <w:rPr>
                      <w:rFonts w:asciiTheme="minorHAnsi" w:eastAsiaTheme="minorHAnsi" w:hAnsiTheme="minorHAnsi" w:cstheme="minorBidi"/>
                      <w:b/>
                      <w:bCs/>
                      <w:sz w:val="18"/>
                      <w:szCs w:val="18"/>
                      <w:lang w:eastAsia="en-US"/>
                    </w:rPr>
                  </w:pPr>
                  <w:r w:rsidRPr="00CF27DD">
                    <w:rPr>
                      <w:rFonts w:asciiTheme="minorHAnsi" w:eastAsiaTheme="minorHAnsi" w:hAnsiTheme="minorHAnsi" w:cstheme="minorBidi"/>
                      <w:b/>
                      <w:bCs/>
                      <w:sz w:val="18"/>
                      <w:szCs w:val="18"/>
                      <w:lang w:eastAsia="en-US"/>
                    </w:rPr>
                    <w:t xml:space="preserve">Реквизиты гражданско-правового договора, если состоит не в штате или </w:t>
                  </w:r>
                  <w:r w:rsidRPr="00CF27DD">
                    <w:rPr>
                      <w:rFonts w:ascii="Calibri" w:eastAsiaTheme="minorHAnsi" w:hAnsi="Calibri" w:cs="Calibri"/>
                      <w:b/>
                      <w:bCs/>
                      <w:sz w:val="18"/>
                      <w:szCs w:val="18"/>
                      <w:lang w:eastAsia="en-US"/>
                    </w:rPr>
                    <w:t>трудового договора о работе по совместительству</w:t>
                  </w:r>
                  <w:r w:rsidRPr="00CF27DD">
                    <w:rPr>
                      <w:rFonts w:asciiTheme="minorHAnsi" w:eastAsiaTheme="minorHAnsi" w:hAnsiTheme="minorHAnsi" w:cstheme="minorBidi"/>
                      <w:b/>
                      <w:bCs/>
                      <w:sz w:val="18"/>
                      <w:szCs w:val="18"/>
                      <w:lang w:eastAsia="en-US"/>
                    </w:rPr>
                    <w:t xml:space="preserve"> </w:t>
                  </w:r>
                </w:p>
              </w:tc>
            </w:tr>
            <w:tr w:rsidR="00054DF6" w:rsidRPr="00CF27DD" w:rsidTr="00453DC4">
              <w:tc>
                <w:tcPr>
                  <w:tcW w:w="581"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1</w:t>
                  </w:r>
                </w:p>
              </w:tc>
              <w:tc>
                <w:tcPr>
                  <w:tcW w:w="2007"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2</w:t>
                  </w:r>
                </w:p>
              </w:tc>
              <w:tc>
                <w:tcPr>
                  <w:tcW w:w="2008"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3</w:t>
                  </w:r>
                </w:p>
              </w:tc>
              <w:tc>
                <w:tcPr>
                  <w:tcW w:w="2436"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4</w:t>
                  </w:r>
                </w:p>
              </w:tc>
              <w:tc>
                <w:tcPr>
                  <w:tcW w:w="1519"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5</w:t>
                  </w:r>
                </w:p>
              </w:tc>
              <w:tc>
                <w:tcPr>
                  <w:tcW w:w="2687"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6</w:t>
                  </w:r>
                </w:p>
              </w:tc>
              <w:tc>
                <w:tcPr>
                  <w:tcW w:w="2008"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7</w:t>
                  </w:r>
                </w:p>
              </w:tc>
              <w:tc>
                <w:tcPr>
                  <w:tcW w:w="2455" w:type="dxa"/>
                </w:tcPr>
                <w:p w:rsidR="00054DF6" w:rsidRPr="00CF27DD" w:rsidRDefault="00054DF6" w:rsidP="00054DF6">
                  <w:pPr>
                    <w:widowControl w:val="0"/>
                    <w:autoSpaceDE w:val="0"/>
                    <w:autoSpaceDN w:val="0"/>
                    <w:adjustRightInd w:val="0"/>
                    <w:spacing w:after="120"/>
                    <w:jc w:val="center"/>
                    <w:rPr>
                      <w:rFonts w:asciiTheme="minorHAnsi" w:eastAsiaTheme="minorHAnsi" w:hAnsiTheme="minorHAnsi" w:cstheme="minorBidi"/>
                      <w:lang w:eastAsia="en-US"/>
                    </w:rPr>
                  </w:pPr>
                  <w:r w:rsidRPr="00CF27DD">
                    <w:rPr>
                      <w:rFonts w:asciiTheme="minorHAnsi" w:eastAsiaTheme="minorHAnsi" w:hAnsiTheme="minorHAnsi" w:cstheme="minorBidi"/>
                      <w:sz w:val="22"/>
                      <w:szCs w:val="22"/>
                      <w:lang w:eastAsia="en-US"/>
                    </w:rPr>
                    <w:t>8</w:t>
                  </w:r>
                </w:p>
              </w:tc>
            </w:tr>
            <w:tr w:rsidR="00054DF6" w:rsidRPr="00CF27DD" w:rsidTr="00453DC4">
              <w:tc>
                <w:tcPr>
                  <w:tcW w:w="581" w:type="dxa"/>
                </w:tcPr>
                <w:p w:rsidR="00054DF6" w:rsidRPr="00CF27DD" w:rsidRDefault="00054DF6" w:rsidP="00054DF6">
                  <w:pPr>
                    <w:widowControl w:val="0"/>
                    <w:autoSpaceDE w:val="0"/>
                    <w:autoSpaceDN w:val="0"/>
                    <w:adjustRightInd w:val="0"/>
                    <w:spacing w:after="120"/>
                    <w:jc w:val="both"/>
                    <w:rPr>
                      <w:rFonts w:asciiTheme="minorHAnsi" w:eastAsiaTheme="minorHAnsi" w:hAnsiTheme="minorHAnsi" w:cstheme="minorBidi"/>
                      <w:lang w:eastAsia="en-US"/>
                    </w:rPr>
                  </w:pPr>
                </w:p>
              </w:tc>
              <w:tc>
                <w:tcPr>
                  <w:tcW w:w="2007" w:type="dxa"/>
                </w:tcPr>
                <w:p w:rsidR="00054DF6" w:rsidRPr="00CF27DD" w:rsidRDefault="00054DF6" w:rsidP="00054DF6">
                  <w:pPr>
                    <w:widowControl w:val="0"/>
                    <w:autoSpaceDE w:val="0"/>
                    <w:autoSpaceDN w:val="0"/>
                    <w:adjustRightInd w:val="0"/>
                    <w:spacing w:after="120"/>
                    <w:jc w:val="both"/>
                    <w:rPr>
                      <w:rFonts w:asciiTheme="minorHAnsi" w:eastAsiaTheme="minorHAnsi" w:hAnsiTheme="minorHAnsi" w:cstheme="minorBidi"/>
                      <w:lang w:eastAsia="en-US"/>
                    </w:rPr>
                  </w:pPr>
                </w:p>
              </w:tc>
              <w:tc>
                <w:tcPr>
                  <w:tcW w:w="2008" w:type="dxa"/>
                </w:tcPr>
                <w:p w:rsidR="00054DF6" w:rsidRPr="00CF27DD" w:rsidRDefault="00054DF6" w:rsidP="00054DF6">
                  <w:pPr>
                    <w:widowControl w:val="0"/>
                    <w:autoSpaceDE w:val="0"/>
                    <w:autoSpaceDN w:val="0"/>
                    <w:adjustRightInd w:val="0"/>
                    <w:spacing w:after="120"/>
                    <w:jc w:val="both"/>
                    <w:rPr>
                      <w:rFonts w:asciiTheme="minorHAnsi" w:eastAsiaTheme="minorHAnsi" w:hAnsiTheme="minorHAnsi" w:cstheme="minorBidi"/>
                      <w:lang w:eastAsia="en-US"/>
                    </w:rPr>
                  </w:pPr>
                </w:p>
              </w:tc>
              <w:tc>
                <w:tcPr>
                  <w:tcW w:w="2436" w:type="dxa"/>
                </w:tcPr>
                <w:p w:rsidR="00054DF6" w:rsidRPr="00CF27DD" w:rsidRDefault="00054DF6" w:rsidP="00054DF6">
                  <w:pPr>
                    <w:widowControl w:val="0"/>
                    <w:autoSpaceDE w:val="0"/>
                    <w:autoSpaceDN w:val="0"/>
                    <w:adjustRightInd w:val="0"/>
                    <w:spacing w:after="120"/>
                    <w:jc w:val="both"/>
                    <w:rPr>
                      <w:rFonts w:asciiTheme="minorHAnsi" w:eastAsiaTheme="minorHAnsi" w:hAnsiTheme="minorHAnsi" w:cstheme="minorBidi"/>
                      <w:lang w:eastAsia="en-US"/>
                    </w:rPr>
                  </w:pPr>
                </w:p>
              </w:tc>
              <w:tc>
                <w:tcPr>
                  <w:tcW w:w="1519" w:type="dxa"/>
                </w:tcPr>
                <w:p w:rsidR="00054DF6" w:rsidRPr="00CF27DD" w:rsidRDefault="00054DF6" w:rsidP="00054DF6">
                  <w:pPr>
                    <w:widowControl w:val="0"/>
                    <w:autoSpaceDE w:val="0"/>
                    <w:autoSpaceDN w:val="0"/>
                    <w:adjustRightInd w:val="0"/>
                    <w:spacing w:after="120"/>
                    <w:jc w:val="both"/>
                    <w:rPr>
                      <w:rFonts w:asciiTheme="minorHAnsi" w:eastAsiaTheme="minorHAnsi" w:hAnsiTheme="minorHAnsi" w:cstheme="minorBidi"/>
                      <w:lang w:eastAsia="en-US"/>
                    </w:rPr>
                  </w:pPr>
                </w:p>
              </w:tc>
              <w:tc>
                <w:tcPr>
                  <w:tcW w:w="2687" w:type="dxa"/>
                </w:tcPr>
                <w:p w:rsidR="00054DF6" w:rsidRPr="00CF27DD" w:rsidRDefault="00054DF6" w:rsidP="00054DF6">
                  <w:pPr>
                    <w:widowControl w:val="0"/>
                    <w:autoSpaceDE w:val="0"/>
                    <w:autoSpaceDN w:val="0"/>
                    <w:adjustRightInd w:val="0"/>
                    <w:spacing w:after="120"/>
                    <w:jc w:val="both"/>
                    <w:rPr>
                      <w:rFonts w:asciiTheme="minorHAnsi" w:eastAsiaTheme="minorHAnsi" w:hAnsiTheme="minorHAnsi" w:cstheme="minorBidi"/>
                      <w:lang w:eastAsia="en-US"/>
                    </w:rPr>
                  </w:pPr>
                </w:p>
              </w:tc>
              <w:tc>
                <w:tcPr>
                  <w:tcW w:w="2008" w:type="dxa"/>
                </w:tcPr>
                <w:p w:rsidR="00054DF6" w:rsidRPr="00CF27DD" w:rsidRDefault="00054DF6" w:rsidP="00054DF6">
                  <w:pPr>
                    <w:autoSpaceDE w:val="0"/>
                    <w:autoSpaceDN w:val="0"/>
                    <w:adjustRightInd w:val="0"/>
                    <w:spacing w:before="180"/>
                    <w:ind w:firstLine="540"/>
                    <w:jc w:val="both"/>
                    <w:rPr>
                      <w:rFonts w:asciiTheme="minorHAnsi" w:eastAsiaTheme="minorHAnsi" w:hAnsiTheme="minorHAnsi" w:cstheme="minorBidi"/>
                      <w:lang w:eastAsia="en-US"/>
                    </w:rPr>
                  </w:pPr>
                </w:p>
              </w:tc>
              <w:tc>
                <w:tcPr>
                  <w:tcW w:w="2455" w:type="dxa"/>
                </w:tcPr>
                <w:p w:rsidR="00054DF6" w:rsidRPr="00CF27DD" w:rsidRDefault="00054DF6" w:rsidP="00054DF6">
                  <w:pPr>
                    <w:widowControl w:val="0"/>
                    <w:autoSpaceDE w:val="0"/>
                    <w:autoSpaceDN w:val="0"/>
                    <w:adjustRightInd w:val="0"/>
                    <w:spacing w:after="120"/>
                    <w:jc w:val="both"/>
                    <w:rPr>
                      <w:rFonts w:asciiTheme="minorHAnsi" w:eastAsiaTheme="minorHAnsi" w:hAnsiTheme="minorHAnsi" w:cstheme="minorBidi"/>
                      <w:lang w:eastAsia="en-US"/>
                    </w:rPr>
                  </w:pPr>
                </w:p>
              </w:tc>
            </w:tr>
          </w:tbl>
          <w:p w:rsidR="00054DF6" w:rsidRPr="00CF27DD"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p>
          <w:p w:rsidR="00054DF6" w:rsidRPr="00CF27DD"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r w:rsidRPr="00CF27DD">
              <w:rPr>
                <w:rFonts w:asciiTheme="minorHAnsi" w:eastAsiaTheme="minorHAnsi" w:hAnsiTheme="minorHAnsi" w:cstheme="minorBidi"/>
                <w:i/>
                <w:iCs/>
                <w:sz w:val="22"/>
                <w:szCs w:val="22"/>
                <w:lang w:eastAsia="en-US"/>
              </w:rPr>
              <w:t>Примечание:</w:t>
            </w:r>
          </w:p>
          <w:p w:rsidR="00054DF6" w:rsidRPr="00CF27DD"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r w:rsidRPr="00CF27DD">
              <w:rPr>
                <w:rFonts w:asciiTheme="minorHAnsi" w:eastAsiaTheme="minorHAnsi" w:hAnsiTheme="minorHAnsi" w:cstheme="minorBidi"/>
                <w:i/>
                <w:iCs/>
                <w:sz w:val="22"/>
                <w:szCs w:val="22"/>
                <w:lang w:eastAsia="en-US"/>
              </w:rPr>
              <w:t>Сведения в Форме 4 указываются отдельно по каждому сотруднику.</w:t>
            </w:r>
          </w:p>
          <w:p w:rsidR="00054DF6" w:rsidRPr="00CF27DD" w:rsidRDefault="00054DF6" w:rsidP="00054DF6">
            <w:pPr>
              <w:widowControl w:val="0"/>
              <w:autoSpaceDE w:val="0"/>
              <w:autoSpaceDN w:val="0"/>
              <w:adjustRightInd w:val="0"/>
              <w:spacing w:after="120"/>
              <w:ind w:firstLine="567"/>
              <w:jc w:val="both"/>
              <w:rPr>
                <w:rFonts w:asciiTheme="minorHAnsi" w:eastAsiaTheme="minorHAnsi" w:hAnsiTheme="minorHAnsi" w:cstheme="minorBidi"/>
                <w:i/>
                <w:iCs/>
                <w:lang w:eastAsia="en-US"/>
              </w:rPr>
            </w:pPr>
            <w:r w:rsidRPr="00CF27DD">
              <w:rPr>
                <w:rFonts w:asciiTheme="minorHAnsi" w:eastAsiaTheme="minorHAnsi" w:hAnsiTheme="minorHAnsi" w:cstheme="minorBidi"/>
                <w:i/>
                <w:iCs/>
                <w:sz w:val="22"/>
                <w:szCs w:val="22"/>
                <w:lang w:eastAsia="en-US"/>
              </w:rPr>
              <w:t>Наличие указанных участником сотрудников должно быть подтверждено копиями заключенных с ними договоров или гражданско-правовых договоров и/или копиями трудовых книжек, или иных оснований, копиями квалификационных аттестатов аудитора, представленных участником закупки в составе заявки на участие в конкурсе (все перечисленные документы представляются по  каждому указанному участником сотруднику).</w:t>
            </w:r>
          </w:p>
          <w:p w:rsidR="00054DF6" w:rsidRPr="00CF27DD" w:rsidRDefault="00054DF6" w:rsidP="00054DF6">
            <w:pPr>
              <w:widowControl w:val="0"/>
              <w:autoSpaceDE w:val="0"/>
              <w:autoSpaceDN w:val="0"/>
              <w:adjustRightInd w:val="0"/>
              <w:spacing w:after="120"/>
              <w:ind w:firstLine="567"/>
              <w:jc w:val="both"/>
              <w:rPr>
                <w:rFonts w:asciiTheme="minorHAnsi" w:eastAsiaTheme="minorHAnsi" w:hAnsiTheme="minorHAnsi" w:cstheme="minorBidi"/>
                <w:b/>
                <w:bCs/>
                <w:i/>
                <w:iCs/>
                <w:lang w:eastAsia="en-US"/>
              </w:rPr>
            </w:pPr>
            <w:r w:rsidRPr="00CF27DD">
              <w:rPr>
                <w:rFonts w:asciiTheme="minorHAnsi" w:eastAsiaTheme="minorHAnsi" w:hAnsiTheme="minorHAnsi" w:cstheme="minorBidi"/>
                <w:b/>
                <w:bCs/>
                <w:i/>
                <w:iCs/>
                <w:sz w:val="22"/>
                <w:szCs w:val="22"/>
                <w:lang w:eastAsia="en-US"/>
              </w:rPr>
              <w:t xml:space="preserve">Обращаем внимание, что указанные сведения и документы учитываются при оценке заявки на участие в конкурсе по критерию </w:t>
            </w:r>
            <w:r w:rsidRPr="00CF27DD">
              <w:rPr>
                <w:rFonts w:asciiTheme="minorHAnsi" w:eastAsia="Arial Unicode MS" w:hAnsiTheme="minorHAnsi" w:cstheme="minorBidi"/>
                <w:i/>
                <w:sz w:val="22"/>
                <w:szCs w:val="22"/>
                <w:lang w:eastAsia="en-US"/>
              </w:rPr>
              <w:t>«Наличие квалифицированных трудовых ресурсов».</w:t>
            </w:r>
          </w:p>
          <w:p w:rsidR="00054DF6" w:rsidRPr="00CF27DD" w:rsidRDefault="00054DF6" w:rsidP="00054DF6">
            <w:pPr>
              <w:jc w:val="both"/>
              <w:rPr>
                <w:rFonts w:asciiTheme="minorHAnsi" w:eastAsiaTheme="minorHAnsi" w:hAnsiTheme="minorHAnsi" w:cstheme="minorBidi"/>
              </w:rPr>
            </w:pPr>
          </w:p>
          <w:p w:rsidR="00054DF6" w:rsidRPr="00CF27DD" w:rsidRDefault="00054DF6" w:rsidP="00054DF6">
            <w:pPr>
              <w:rPr>
                <w:rFonts w:asciiTheme="minorHAnsi" w:eastAsiaTheme="minorHAnsi" w:hAnsiTheme="minorHAnsi" w:cstheme="minorBidi"/>
                <w:sz w:val="20"/>
                <w:szCs w:val="20"/>
                <w:lang w:eastAsia="en-US"/>
              </w:rPr>
            </w:pPr>
          </w:p>
          <w:p w:rsidR="00054DF6" w:rsidRPr="00CF27DD" w:rsidRDefault="00054DF6" w:rsidP="00054DF6">
            <w:pPr>
              <w:framePr w:hSpace="180" w:wrap="around" w:vAnchor="text" w:hAnchor="text" w:x="127" w:y="186"/>
              <w:suppressAutoHyphens/>
              <w:ind w:right="306" w:firstLine="709"/>
              <w:rPr>
                <w:rFonts w:eastAsia="MS Mincho"/>
                <w:sz w:val="28"/>
                <w:szCs w:val="28"/>
              </w:rPr>
            </w:pPr>
            <w:r w:rsidRPr="00CF27DD">
              <w:rPr>
                <w:rFonts w:eastAsia="MS Mincho"/>
                <w:sz w:val="28"/>
                <w:szCs w:val="28"/>
              </w:rPr>
              <w:t>Имеющий полномочия действовать от имени участника____________________________________________</w:t>
            </w:r>
          </w:p>
          <w:p w:rsidR="00054DF6" w:rsidRPr="00CF27DD" w:rsidRDefault="00054DF6" w:rsidP="00054DF6">
            <w:pPr>
              <w:framePr w:hSpace="180" w:wrap="around" w:vAnchor="text" w:hAnchor="text" w:x="127" w:y="186"/>
              <w:suppressAutoHyphens/>
              <w:ind w:right="306" w:firstLine="709"/>
              <w:rPr>
                <w:rFonts w:eastAsia="MS Mincho"/>
                <w:sz w:val="28"/>
                <w:szCs w:val="28"/>
              </w:rPr>
            </w:pPr>
            <w:r w:rsidRPr="00CF27DD">
              <w:rPr>
                <w:rFonts w:eastAsia="MS Mincho"/>
                <w:sz w:val="28"/>
                <w:szCs w:val="28"/>
              </w:rPr>
              <w:t>(Полное наименование участника)</w:t>
            </w:r>
          </w:p>
          <w:p w:rsidR="00054DF6" w:rsidRPr="00CF27DD" w:rsidRDefault="00054DF6" w:rsidP="00054DF6">
            <w:pPr>
              <w:framePr w:hSpace="180" w:wrap="around" w:vAnchor="text" w:hAnchor="text" w:x="127" w:y="186"/>
              <w:suppressAutoHyphens/>
              <w:ind w:right="306"/>
              <w:jc w:val="both"/>
              <w:rPr>
                <w:rFonts w:eastAsia="MS Mincho"/>
                <w:sz w:val="28"/>
                <w:szCs w:val="28"/>
              </w:rPr>
            </w:pPr>
            <w:r w:rsidRPr="00CF27DD">
              <w:rPr>
                <w:rFonts w:eastAsia="MS Mincho"/>
                <w:sz w:val="28"/>
                <w:szCs w:val="28"/>
              </w:rPr>
              <w:t>___________________________________________________</w:t>
            </w:r>
          </w:p>
          <w:p w:rsidR="00054DF6" w:rsidRPr="00CF27DD" w:rsidRDefault="00054DF6" w:rsidP="00054DF6">
            <w:pPr>
              <w:framePr w:hSpace="180" w:wrap="around" w:vAnchor="text" w:hAnchor="text" w:x="127" w:y="186"/>
              <w:suppressAutoHyphens/>
              <w:ind w:left="1440" w:right="306"/>
              <w:rPr>
                <w:rFonts w:eastAsia="MS Mincho"/>
                <w:sz w:val="28"/>
                <w:szCs w:val="28"/>
              </w:rPr>
            </w:pPr>
            <w:r w:rsidRPr="00CF27DD">
              <w:rPr>
                <w:rFonts w:eastAsia="MS Mincho"/>
                <w:sz w:val="28"/>
                <w:szCs w:val="28"/>
              </w:rPr>
              <w:t xml:space="preserve">(Должность, подпись, ФИО)                                                </w:t>
            </w:r>
          </w:p>
          <w:p w:rsidR="00CB602C" w:rsidRDefault="00054DF6" w:rsidP="0051626C">
            <w:pPr>
              <w:rPr>
                <w:sz w:val="28"/>
                <w:szCs w:val="28"/>
              </w:rPr>
            </w:pPr>
            <w:r w:rsidRPr="00CF27DD">
              <w:rPr>
                <w:rFonts w:asciiTheme="minorHAnsi" w:eastAsiaTheme="minorHAnsi" w:hAnsiTheme="minorHAnsi" w:cstheme="minorBidi"/>
                <w:sz w:val="28"/>
                <w:szCs w:val="28"/>
                <w:lang w:eastAsia="en-US"/>
              </w:rPr>
              <w:t>Печать (при наличии)</w:t>
            </w:r>
            <w:r w:rsidR="00F80D55" w:rsidRPr="00F80D55">
              <w:rPr>
                <w:sz w:val="28"/>
                <w:szCs w:val="28"/>
              </w:rPr>
              <w:t xml:space="preserve">                                                                                                                                                            </w:t>
            </w:r>
          </w:p>
          <w:p w:rsidR="00F80D55" w:rsidRPr="00F80D55" w:rsidRDefault="00F80D55" w:rsidP="00F80D55">
            <w:pPr>
              <w:pStyle w:val="a9"/>
              <w:suppressAutoHyphens/>
              <w:ind w:right="306"/>
              <w:jc w:val="right"/>
              <w:rPr>
                <w:sz w:val="28"/>
                <w:szCs w:val="28"/>
              </w:rPr>
            </w:pPr>
            <w:r w:rsidRPr="00F80D55">
              <w:rPr>
                <w:sz w:val="28"/>
                <w:szCs w:val="28"/>
              </w:rPr>
              <w:t>Приложение № 1.4</w:t>
            </w:r>
          </w:p>
          <w:p w:rsidR="009D5695" w:rsidRDefault="00F80D55" w:rsidP="00F80D55">
            <w:pPr>
              <w:pStyle w:val="a9"/>
              <w:suppressAutoHyphens/>
              <w:ind w:right="306" w:firstLine="0"/>
              <w:jc w:val="right"/>
              <w:rPr>
                <w:sz w:val="28"/>
                <w:szCs w:val="28"/>
              </w:rPr>
            </w:pPr>
            <w:r w:rsidRPr="00F80D55">
              <w:rPr>
                <w:sz w:val="28"/>
                <w:szCs w:val="28"/>
              </w:rPr>
              <w:t>к конкурсной документации</w:t>
            </w:r>
          </w:p>
          <w:p w:rsidR="00F80D55" w:rsidRDefault="00F80D55" w:rsidP="00F80D55">
            <w:pPr>
              <w:keepNext/>
              <w:jc w:val="center"/>
              <w:outlineLvl w:val="1"/>
              <w:rPr>
                <w:b/>
                <w:bCs/>
                <w:iCs/>
                <w:sz w:val="28"/>
                <w:szCs w:val="28"/>
              </w:rPr>
            </w:pPr>
          </w:p>
          <w:p w:rsidR="00F80D55" w:rsidRDefault="00F80D55" w:rsidP="00F80D55">
            <w:pPr>
              <w:keepNext/>
              <w:jc w:val="center"/>
              <w:outlineLvl w:val="1"/>
              <w:rPr>
                <w:b/>
                <w:bCs/>
                <w:iCs/>
                <w:sz w:val="28"/>
                <w:szCs w:val="28"/>
              </w:rPr>
            </w:pPr>
            <w:r w:rsidRPr="00F80D55">
              <w:rPr>
                <w:b/>
                <w:bCs/>
                <w:iCs/>
                <w:sz w:val="28"/>
                <w:szCs w:val="28"/>
              </w:rPr>
              <w:t>Критерии и порядок оценки и сопоставления конкурсных заявок</w:t>
            </w:r>
          </w:p>
          <w:p w:rsidR="00F80D55" w:rsidRPr="00F80D55" w:rsidRDefault="00F80D55" w:rsidP="00F80D55">
            <w:pPr>
              <w:keepNext/>
              <w:jc w:val="center"/>
              <w:outlineLvl w:val="1"/>
              <w:rPr>
                <w:b/>
                <w:bCs/>
                <w:iCs/>
                <w:sz w:val="28"/>
                <w:szCs w:val="28"/>
              </w:rPr>
            </w:pPr>
          </w:p>
          <w:p w:rsidR="00F80D55" w:rsidRPr="00F80D55" w:rsidRDefault="00F80D55" w:rsidP="00F80D55">
            <w:pPr>
              <w:ind w:firstLine="709"/>
              <w:jc w:val="both"/>
              <w:rPr>
                <w:rFonts w:eastAsia="MS Mincho"/>
                <w:sz w:val="28"/>
              </w:rPr>
            </w:pPr>
            <w:r w:rsidRPr="00F80D55">
              <w:rPr>
                <w:rFonts w:eastAsia="MS Mincho"/>
                <w:sz w:val="28"/>
              </w:rPr>
              <w:t>При сопоставлении заявок и определении победителя открытого конкурса оцениваются:</w:t>
            </w:r>
          </w:p>
          <w:p w:rsidR="00F80D55" w:rsidRPr="00F80D55" w:rsidRDefault="00F80D55" w:rsidP="00F80D55">
            <w:pPr>
              <w:contextualSpacing/>
              <w:jc w:val="both"/>
              <w:rPr>
                <w:color w:val="000000"/>
                <w:sz w:val="28"/>
                <w:szCs w:val="28"/>
              </w:rPr>
            </w:pPr>
            <w:r w:rsidRPr="00F80D55">
              <w:rPr>
                <w:color w:val="000000"/>
                <w:sz w:val="28"/>
                <w:szCs w:val="28"/>
              </w:rPr>
              <w:t xml:space="preserve">- цена договора; </w:t>
            </w:r>
          </w:p>
          <w:p w:rsidR="00F80D55" w:rsidRPr="00F80D55" w:rsidRDefault="00F80D55" w:rsidP="00F80D55">
            <w:pPr>
              <w:contextualSpacing/>
              <w:jc w:val="both"/>
              <w:rPr>
                <w:iCs/>
                <w:color w:val="000000"/>
                <w:sz w:val="28"/>
                <w:szCs w:val="28"/>
              </w:rPr>
            </w:pPr>
            <w:r w:rsidRPr="00F80D55">
              <w:rPr>
                <w:color w:val="000000"/>
                <w:sz w:val="28"/>
                <w:szCs w:val="28"/>
              </w:rPr>
              <w:t>- к</w:t>
            </w:r>
            <w:r w:rsidRPr="00F80D55">
              <w:rPr>
                <w:iCs/>
                <w:color w:val="000000"/>
                <w:sz w:val="28"/>
                <w:szCs w:val="28"/>
              </w:rPr>
              <w:t xml:space="preserve">валификация участника, в том числе: </w:t>
            </w:r>
          </w:p>
          <w:p w:rsidR="00F80D55" w:rsidRPr="00F80D55" w:rsidRDefault="00F80D55" w:rsidP="00F80D55">
            <w:pPr>
              <w:contextualSpacing/>
              <w:jc w:val="both"/>
              <w:rPr>
                <w:color w:val="000000"/>
                <w:sz w:val="28"/>
                <w:szCs w:val="28"/>
              </w:rPr>
            </w:pPr>
            <w:r w:rsidRPr="00F80D55">
              <w:rPr>
                <w:iCs/>
                <w:color w:val="000000"/>
                <w:sz w:val="28"/>
                <w:szCs w:val="28"/>
              </w:rPr>
              <w:t>1) о</w:t>
            </w:r>
            <w:r w:rsidRPr="00F80D55">
              <w:rPr>
                <w:color w:val="000000"/>
                <w:sz w:val="28"/>
                <w:szCs w:val="28"/>
              </w:rPr>
              <w:t xml:space="preserve">пыт аудиторской организации оказания услуг по аудиту РСБУ отчетности; </w:t>
            </w:r>
          </w:p>
          <w:p w:rsidR="00F80D55" w:rsidRPr="00F80D55" w:rsidRDefault="00F80D55" w:rsidP="00F80D55">
            <w:pPr>
              <w:contextualSpacing/>
              <w:jc w:val="both"/>
              <w:rPr>
                <w:color w:val="000000"/>
                <w:sz w:val="28"/>
                <w:szCs w:val="28"/>
              </w:rPr>
            </w:pPr>
            <w:r w:rsidRPr="00F80D55">
              <w:rPr>
                <w:color w:val="000000"/>
                <w:sz w:val="28"/>
                <w:szCs w:val="28"/>
              </w:rPr>
              <w:t>2) опыт аудиторской организации по аудиту РСБУ отчетности за 2016, 2017 и 2018 годы компаний, осуществляющих деятельность в РФ в соответствующей области;</w:t>
            </w:r>
          </w:p>
          <w:p w:rsidR="00F80D55" w:rsidRPr="00F80D55" w:rsidRDefault="00F80D55" w:rsidP="00F80D55">
            <w:pPr>
              <w:contextualSpacing/>
              <w:jc w:val="both"/>
              <w:rPr>
                <w:color w:val="000000"/>
                <w:sz w:val="28"/>
                <w:szCs w:val="28"/>
              </w:rPr>
            </w:pPr>
            <w:r w:rsidRPr="00F80D55">
              <w:rPr>
                <w:color w:val="000000"/>
                <w:sz w:val="28"/>
                <w:szCs w:val="28"/>
              </w:rPr>
              <w:t xml:space="preserve">3) опыт аудиторской организации по аудиту РСБУ отчетности за 2016, 2017 и 2018 годы компаний, осуществляющих деятельность в РФ, с сопоставимым объемом выручки в течение 2016, 2017 и 2018 гг.; </w:t>
            </w:r>
          </w:p>
          <w:p w:rsidR="00F80D55" w:rsidRPr="00F80D55" w:rsidRDefault="00F80D55" w:rsidP="00F80D55">
            <w:pPr>
              <w:contextualSpacing/>
              <w:jc w:val="both"/>
              <w:rPr>
                <w:sz w:val="28"/>
                <w:szCs w:val="28"/>
                <w:highlight w:val="yellow"/>
              </w:rPr>
            </w:pPr>
            <w:r w:rsidRPr="00F80D55">
              <w:rPr>
                <w:color w:val="000000"/>
                <w:sz w:val="28"/>
                <w:szCs w:val="28"/>
              </w:rPr>
              <w:t>-наличие квалифицированных трудовых ресурсов: к</w:t>
            </w:r>
            <w:r w:rsidRPr="00F80D55">
              <w:rPr>
                <w:iCs/>
                <w:sz w:val="28"/>
                <w:szCs w:val="28"/>
              </w:rPr>
              <w:t>оличество сотрудников аудиторской организации, имеющих на дату подачи заявки д</w:t>
            </w:r>
            <w:r w:rsidRPr="00F80D55">
              <w:rPr>
                <w:sz w:val="28"/>
                <w:szCs w:val="28"/>
              </w:rPr>
              <w:t>ействительный квалификационный аттестат аудитора.</w:t>
            </w:r>
          </w:p>
          <w:p w:rsidR="00F80D55" w:rsidRPr="00F80D55" w:rsidRDefault="00F80D55" w:rsidP="00F80D55">
            <w:pPr>
              <w:ind w:firstLine="708"/>
              <w:rPr>
                <w:rFonts w:eastAsia="MS Mincho"/>
                <w:i/>
              </w:rPr>
            </w:pPr>
          </w:p>
          <w:p w:rsidR="00F80D55" w:rsidRPr="00F80D55" w:rsidRDefault="00F80D55" w:rsidP="00F80D55">
            <w:pPr>
              <w:ind w:left="-709"/>
              <w:jc w:val="both"/>
              <w:rPr>
                <w:rFonts w:asciiTheme="minorHAnsi" w:eastAsiaTheme="minorHAnsi" w:hAnsiTheme="minorHAnsi" w:cstheme="minorBidi"/>
                <w:lang w:eastAsia="en-US"/>
              </w:rPr>
            </w:pPr>
          </w:p>
          <w:tbl>
            <w:tblPr>
              <w:tblStyle w:val="afb"/>
              <w:tblW w:w="14128" w:type="dxa"/>
              <w:tblInd w:w="502" w:type="dxa"/>
              <w:tblLayout w:type="fixed"/>
              <w:tblLook w:val="04A0" w:firstRow="1" w:lastRow="0" w:firstColumn="1" w:lastColumn="0" w:noHBand="0" w:noVBand="1"/>
            </w:tblPr>
            <w:tblGrid>
              <w:gridCol w:w="1585"/>
              <w:gridCol w:w="1392"/>
              <w:gridCol w:w="2191"/>
              <w:gridCol w:w="6834"/>
              <w:gridCol w:w="2126"/>
            </w:tblGrid>
            <w:tr w:rsidR="00F80D55" w:rsidRPr="00F80D55" w:rsidTr="003E2AE0">
              <w:tc>
                <w:tcPr>
                  <w:tcW w:w="5168" w:type="dxa"/>
                  <w:gridSpan w:val="3"/>
                </w:tcPr>
                <w:p w:rsidR="00F80D55" w:rsidRPr="00F80D55" w:rsidRDefault="00F80D55" w:rsidP="00F80D55">
                  <w:pPr>
                    <w:jc w:val="center"/>
                    <w:rPr>
                      <w:rFonts w:asciiTheme="minorHAnsi" w:eastAsiaTheme="minorHAnsi" w:hAnsiTheme="minorHAnsi" w:cstheme="minorBidi"/>
                      <w:sz w:val="22"/>
                      <w:szCs w:val="22"/>
                      <w:lang w:eastAsia="en-US"/>
                    </w:rPr>
                  </w:pPr>
                  <w:r w:rsidRPr="00F80D55">
                    <w:rPr>
                      <w:b/>
                      <w:bCs/>
                      <w:iCs/>
                      <w:sz w:val="20"/>
                      <w:szCs w:val="20"/>
                    </w:rPr>
                    <w:t>Наименование критериев и подкритериев</w:t>
                  </w:r>
                </w:p>
              </w:tc>
              <w:tc>
                <w:tcPr>
                  <w:tcW w:w="6834" w:type="dxa"/>
                </w:tcPr>
                <w:p w:rsidR="00F80D55" w:rsidRPr="00F80D55" w:rsidRDefault="00F80D55" w:rsidP="00F80D55">
                  <w:pPr>
                    <w:jc w:val="center"/>
                    <w:rPr>
                      <w:rFonts w:asciiTheme="minorHAnsi" w:eastAsiaTheme="minorHAnsi" w:hAnsiTheme="minorHAnsi" w:cstheme="minorBidi"/>
                      <w:sz w:val="22"/>
                      <w:szCs w:val="22"/>
                      <w:lang w:eastAsia="en-US"/>
                    </w:rPr>
                  </w:pPr>
                  <w:r w:rsidRPr="00F80D55">
                    <w:rPr>
                      <w:b/>
                      <w:bCs/>
                      <w:iCs/>
                      <w:color w:val="000000"/>
                      <w:sz w:val="20"/>
                      <w:szCs w:val="20"/>
                    </w:rPr>
                    <w:t>Порядок оценки оценка критериев и подкритериев</w:t>
                  </w:r>
                </w:p>
              </w:tc>
              <w:tc>
                <w:tcPr>
                  <w:tcW w:w="2126" w:type="dxa"/>
                </w:tcPr>
                <w:p w:rsidR="00F80D55" w:rsidRPr="00F80D55" w:rsidRDefault="00F80D55" w:rsidP="00F80D55">
                  <w:pPr>
                    <w:jc w:val="center"/>
                    <w:rPr>
                      <w:rFonts w:asciiTheme="minorHAnsi" w:eastAsiaTheme="minorHAnsi" w:hAnsiTheme="minorHAnsi" w:cstheme="minorBidi"/>
                      <w:sz w:val="22"/>
                      <w:szCs w:val="22"/>
                      <w:lang w:eastAsia="en-US"/>
                    </w:rPr>
                  </w:pPr>
                  <w:r w:rsidRPr="00F80D55">
                    <w:rPr>
                      <w:b/>
                      <w:bCs/>
                      <w:iCs/>
                      <w:color w:val="000000"/>
                      <w:sz w:val="20"/>
                      <w:szCs w:val="20"/>
                    </w:rPr>
                    <w:t>Значимость критериев (максимальное количество баллов)</w:t>
                  </w:r>
                </w:p>
              </w:tc>
            </w:tr>
            <w:tr w:rsidR="00F80D55" w:rsidRPr="00F80D55" w:rsidTr="003E2AE0">
              <w:tc>
                <w:tcPr>
                  <w:tcW w:w="2977" w:type="dxa"/>
                  <w:gridSpan w:val="2"/>
                  <w:vAlign w:val="center"/>
                </w:tcPr>
                <w:p w:rsidR="00F80D55" w:rsidRPr="00F80D55" w:rsidRDefault="00F80D55" w:rsidP="00F80D55">
                  <w:pPr>
                    <w:jc w:val="center"/>
                    <w:rPr>
                      <w:color w:val="000000"/>
                      <w:sz w:val="20"/>
                      <w:szCs w:val="20"/>
                    </w:rPr>
                  </w:pPr>
                  <w:r w:rsidRPr="00F80D55">
                    <w:rPr>
                      <w:color w:val="000000"/>
                      <w:sz w:val="20"/>
                      <w:szCs w:val="20"/>
                    </w:rPr>
                    <w:t>Цена договора</w:t>
                  </w:r>
                </w:p>
              </w:tc>
              <w:tc>
                <w:tcPr>
                  <w:tcW w:w="2191" w:type="dxa"/>
                </w:tcPr>
                <w:p w:rsidR="00F80D55" w:rsidRPr="00F80D55" w:rsidRDefault="00F80D55" w:rsidP="00F80D55">
                  <w:pPr>
                    <w:numPr>
                      <w:ilvl w:val="0"/>
                      <w:numId w:val="47"/>
                    </w:numPr>
                    <w:ind w:left="73"/>
                    <w:contextualSpacing/>
                    <w:jc w:val="both"/>
                    <w:rPr>
                      <w:color w:val="000000"/>
                      <w:sz w:val="20"/>
                      <w:szCs w:val="20"/>
                    </w:rPr>
                  </w:pPr>
                  <w:r w:rsidRPr="00F80D55">
                    <w:rPr>
                      <w:color w:val="000000"/>
                      <w:sz w:val="20"/>
                      <w:szCs w:val="20"/>
                    </w:rPr>
                    <w:t xml:space="preserve">1. Цена договора </w:t>
                  </w:r>
                </w:p>
              </w:tc>
              <w:tc>
                <w:tcPr>
                  <w:tcW w:w="6834" w:type="dxa"/>
                </w:tcPr>
                <w:p w:rsidR="00F80D55" w:rsidRPr="00F80D55" w:rsidRDefault="00F80D55" w:rsidP="00F80D55">
                  <w:pPr>
                    <w:jc w:val="both"/>
                    <w:rPr>
                      <w:rFonts w:eastAsiaTheme="minorHAnsi"/>
                      <w:sz w:val="20"/>
                      <w:szCs w:val="20"/>
                      <w:lang w:eastAsia="en-US"/>
                    </w:rPr>
                  </w:pPr>
                  <w:r w:rsidRPr="00F80D55">
                    <w:rPr>
                      <w:rFonts w:eastAsiaTheme="minorHAnsi"/>
                      <w:sz w:val="20"/>
                      <w:szCs w:val="20"/>
                      <w:lang w:eastAsia="en-US"/>
                    </w:rPr>
                    <w:t>Оценка осуществляется на основании технических предложений, представленных в заявках участников, следующим образом:</w:t>
                  </w:r>
                </w:p>
                <w:p w:rsidR="00F80D55" w:rsidRPr="00F80D55" w:rsidRDefault="00F80D55" w:rsidP="00F80D55">
                  <w:pPr>
                    <w:tabs>
                      <w:tab w:val="left" w:pos="1418"/>
                    </w:tabs>
                    <w:suppressAutoHyphens/>
                    <w:jc w:val="both"/>
                    <w:rPr>
                      <w:rFonts w:eastAsia="MS Mincho"/>
                      <w:sz w:val="20"/>
                      <w:szCs w:val="20"/>
                    </w:rPr>
                  </w:pPr>
                  <w:r w:rsidRPr="00F80D55">
                    <w:rPr>
                      <w:rFonts w:eastAsia="MS Mincho"/>
                      <w:sz w:val="20"/>
                      <w:szCs w:val="20"/>
                    </w:rPr>
                    <w:t xml:space="preserve">Заявкам участника, в технических предложениях которых содержатся предложения демпинговой цены (сниженной на размер, превышающий установленный в пункте 1.4. конкурсной документации, а именно на </w:t>
                  </w:r>
                  <w:r w:rsidRPr="00F80D55">
                    <w:rPr>
                      <w:rFonts w:eastAsia="MS Mincho"/>
                      <w:i/>
                      <w:sz w:val="20"/>
                      <w:szCs w:val="20"/>
                    </w:rPr>
                    <w:t>25% и более</w:t>
                  </w:r>
                  <w:r w:rsidRPr="00F80D55">
                    <w:rPr>
                      <w:rFonts w:eastAsia="MS Mincho"/>
                      <w:i/>
                      <w:color w:val="FF0000"/>
                      <w:sz w:val="20"/>
                      <w:szCs w:val="20"/>
                    </w:rPr>
                    <w:t xml:space="preserve"> </w:t>
                  </w:r>
                  <w:r w:rsidRPr="00F80D55">
                    <w:rPr>
                      <w:rFonts w:eastAsia="MS Mincho"/>
                      <w:sz w:val="20"/>
                      <w:szCs w:val="20"/>
                    </w:rPr>
                    <w:t>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приведенной  формуле не оцениваются.</w:t>
                  </w:r>
                </w:p>
                <w:p w:rsidR="00F80D55" w:rsidRPr="00F80D55" w:rsidRDefault="00F80D55" w:rsidP="00F80D55">
                  <w:pPr>
                    <w:shd w:val="clear" w:color="auto" w:fill="FFFFFF"/>
                    <w:tabs>
                      <w:tab w:val="left" w:pos="4994"/>
                      <w:tab w:val="left" w:pos="9214"/>
                    </w:tabs>
                    <w:ind w:left="33" w:firstLine="33"/>
                    <w:jc w:val="both"/>
                    <w:rPr>
                      <w:rFonts w:eastAsiaTheme="minorHAnsi"/>
                      <w:sz w:val="20"/>
                      <w:szCs w:val="20"/>
                      <w:lang w:eastAsia="en-US"/>
                    </w:rPr>
                  </w:pPr>
                  <w:r w:rsidRPr="00F80D55">
                    <w:rPr>
                      <w:rFonts w:eastAsiaTheme="minorHAnsi"/>
                      <w:bCs/>
                      <w:sz w:val="20"/>
                      <w:szCs w:val="20"/>
                      <w:lang w:eastAsia="en-US"/>
                    </w:rPr>
                    <w:t xml:space="preserve">Заявка каждого участника, в которой предложена не демпинговая цена, оценивается </w:t>
                  </w:r>
                  <w:r w:rsidRPr="00F80D55">
                    <w:rPr>
                      <w:rFonts w:eastAsiaTheme="minorHAnsi"/>
                      <w:sz w:val="20"/>
                      <w:szCs w:val="20"/>
                      <w:lang w:eastAsia="en-US"/>
                    </w:rPr>
                    <w:t>путем сравнения</w:t>
                  </w:r>
                  <w:r w:rsidRPr="00F80D55">
                    <w:rPr>
                      <w:rFonts w:eastAsiaTheme="minorHAnsi"/>
                      <w:color w:val="FF0000"/>
                      <w:sz w:val="20"/>
                      <w:szCs w:val="20"/>
                      <w:lang w:eastAsia="en-US"/>
                    </w:rPr>
                    <w:t xml:space="preserve"> </w:t>
                  </w:r>
                  <w:r w:rsidRPr="00F80D55">
                    <w:rPr>
                      <w:rFonts w:eastAsiaTheme="minorHAnsi"/>
                      <w:sz w:val="20"/>
                      <w:szCs w:val="20"/>
                      <w:lang w:eastAsia="en-US"/>
                    </w:rPr>
                    <w:t>начальной (максимальной) цены, сниженной на максимально допустимый размер снижения цены, установленный в пункте 1.4. конкурсной документации (</w:t>
                  </w:r>
                  <w:r w:rsidRPr="00F80D55">
                    <w:rPr>
                      <w:rFonts w:eastAsiaTheme="minorHAnsi"/>
                      <w:i/>
                      <w:sz w:val="20"/>
                      <w:szCs w:val="20"/>
                      <w:lang w:eastAsia="en-US"/>
                    </w:rPr>
                    <w:t>Ц</w:t>
                  </w:r>
                  <w:r w:rsidRPr="00F80D55">
                    <w:rPr>
                      <w:rFonts w:eastAsiaTheme="minorHAnsi"/>
                      <w:i/>
                      <w:sz w:val="20"/>
                      <w:szCs w:val="20"/>
                      <w:vertAlign w:val="subscript"/>
                      <w:lang w:eastAsia="en-US"/>
                    </w:rPr>
                    <w:t>min</w:t>
                  </w:r>
                  <w:r w:rsidRPr="00F80D55">
                    <w:rPr>
                      <w:rFonts w:eastAsiaTheme="minorHAnsi"/>
                      <w:sz w:val="20"/>
                      <w:szCs w:val="20"/>
                      <w:lang w:eastAsia="en-US"/>
                    </w:rPr>
                    <w:t xml:space="preserve"> – 560 431,84 руб.) с ценой, предложенной каждым участником (</w:t>
                  </w:r>
                  <w:r w:rsidRPr="00F80D55">
                    <w:rPr>
                      <w:rFonts w:eastAsiaTheme="minorHAnsi"/>
                      <w:i/>
                      <w:sz w:val="20"/>
                      <w:szCs w:val="20"/>
                      <w:lang w:eastAsia="en-US"/>
                    </w:rPr>
                    <w:t>Ц</w:t>
                  </w:r>
                  <w:r w:rsidRPr="00F80D55">
                    <w:rPr>
                      <w:rFonts w:eastAsiaTheme="minorHAnsi"/>
                      <w:i/>
                      <w:sz w:val="20"/>
                      <w:szCs w:val="20"/>
                      <w:vertAlign w:val="subscript"/>
                      <w:lang w:val="en-US" w:eastAsia="en-US"/>
                    </w:rPr>
                    <w:t>i</w:t>
                  </w:r>
                  <w:r w:rsidRPr="00F80D55">
                    <w:rPr>
                      <w:rFonts w:eastAsiaTheme="minorHAnsi"/>
                      <w:i/>
                      <w:sz w:val="20"/>
                      <w:szCs w:val="20"/>
                      <w:lang w:eastAsia="en-US"/>
                    </w:rPr>
                    <w:t>)</w:t>
                  </w:r>
                  <w:r w:rsidRPr="00F80D55">
                    <w:rPr>
                      <w:rFonts w:eastAsiaTheme="minorHAnsi"/>
                      <w:sz w:val="20"/>
                      <w:szCs w:val="20"/>
                      <w:lang w:eastAsia="en-US"/>
                    </w:rPr>
                    <w:t xml:space="preserve">, </w:t>
                  </w:r>
                  <w:r w:rsidRPr="00F80D55">
                    <w:rPr>
                      <w:rFonts w:eastAsiaTheme="minorHAnsi"/>
                      <w:bCs/>
                      <w:sz w:val="20"/>
                      <w:szCs w:val="20"/>
                      <w:lang w:eastAsia="en-US"/>
                    </w:rPr>
                    <w:t>по формуле:</w:t>
                  </w:r>
                </w:p>
                <w:p w:rsidR="00F80D55" w:rsidRPr="00F80D55" w:rsidRDefault="00F80D55" w:rsidP="00F80D55">
                  <w:pPr>
                    <w:shd w:val="clear" w:color="auto" w:fill="FFFFFF"/>
                    <w:tabs>
                      <w:tab w:val="left" w:pos="9214"/>
                    </w:tabs>
                    <w:jc w:val="both"/>
                    <w:rPr>
                      <w:rFonts w:eastAsiaTheme="minorHAnsi"/>
                      <w:i/>
                      <w:sz w:val="20"/>
                      <w:szCs w:val="20"/>
                      <w:lang w:eastAsia="en-US"/>
                    </w:rPr>
                  </w:pPr>
                  <w:r w:rsidRPr="00F80D55">
                    <w:rPr>
                      <w:rFonts w:eastAsiaTheme="minorHAnsi"/>
                      <w:i/>
                      <w:sz w:val="20"/>
                      <w:szCs w:val="20"/>
                      <w:lang w:eastAsia="en-US"/>
                    </w:rPr>
                    <w:t xml:space="preserve">            </w:t>
                  </w:r>
                </w:p>
                <w:p w:rsidR="00F80D55" w:rsidRPr="00F80D55" w:rsidRDefault="00F80D55" w:rsidP="00F80D55">
                  <w:pPr>
                    <w:shd w:val="clear" w:color="auto" w:fill="FFFFFF"/>
                    <w:tabs>
                      <w:tab w:val="left" w:pos="9214"/>
                    </w:tabs>
                    <w:ind w:left="33" w:firstLine="33"/>
                    <w:jc w:val="both"/>
                    <w:rPr>
                      <w:rFonts w:eastAsiaTheme="minorHAnsi"/>
                      <w:i/>
                      <w:sz w:val="20"/>
                      <w:szCs w:val="20"/>
                      <w:lang w:eastAsia="en-US"/>
                    </w:rPr>
                  </w:pPr>
                  <w:r w:rsidRPr="00F80D55">
                    <w:rPr>
                      <w:rFonts w:eastAsiaTheme="minorHAnsi"/>
                      <w:i/>
                      <w:sz w:val="20"/>
                      <w:szCs w:val="20"/>
                      <w:lang w:eastAsia="en-US"/>
                    </w:rPr>
                    <w:t xml:space="preserve">                               Ц</w:t>
                  </w:r>
                  <w:r w:rsidRPr="00F80D55">
                    <w:rPr>
                      <w:rFonts w:eastAsiaTheme="minorHAnsi"/>
                      <w:i/>
                      <w:sz w:val="20"/>
                      <w:szCs w:val="20"/>
                      <w:vertAlign w:val="subscript"/>
                      <w:lang w:eastAsia="en-US"/>
                    </w:rPr>
                    <w:t>min</w:t>
                  </w:r>
                </w:p>
                <w:p w:rsidR="00F80D55" w:rsidRPr="00F80D55" w:rsidRDefault="00F80D55" w:rsidP="00F80D55">
                  <w:pPr>
                    <w:shd w:val="clear" w:color="auto" w:fill="FFFFFF"/>
                    <w:tabs>
                      <w:tab w:val="left" w:pos="9214"/>
                    </w:tabs>
                    <w:ind w:left="34" w:right="295" w:firstLine="34"/>
                    <w:jc w:val="both"/>
                    <w:rPr>
                      <w:rFonts w:eastAsiaTheme="minorHAnsi"/>
                      <w:i/>
                      <w:sz w:val="20"/>
                      <w:szCs w:val="20"/>
                      <w:lang w:eastAsia="en-US"/>
                    </w:rPr>
                  </w:pPr>
                  <w:r w:rsidRPr="00F80D55">
                    <w:rPr>
                      <w:rFonts w:eastAsiaTheme="minorHAnsi"/>
                      <w:i/>
                      <w:sz w:val="20"/>
                      <w:szCs w:val="20"/>
                      <w:lang w:eastAsia="en-US"/>
                    </w:rPr>
                    <w:t xml:space="preserve">                    Б</w:t>
                  </w:r>
                  <w:r w:rsidRPr="00F80D55">
                    <w:rPr>
                      <w:rFonts w:eastAsiaTheme="minorHAnsi"/>
                      <w:i/>
                      <w:sz w:val="20"/>
                      <w:szCs w:val="20"/>
                      <w:vertAlign w:val="subscript"/>
                      <w:lang w:val="en-US" w:eastAsia="en-US"/>
                    </w:rPr>
                    <w:t>i</w:t>
                  </w:r>
                  <w:r w:rsidRPr="00F80D55">
                    <w:rPr>
                      <w:rFonts w:eastAsiaTheme="minorHAnsi"/>
                      <w:i/>
                      <w:sz w:val="20"/>
                      <w:szCs w:val="20"/>
                      <w:lang w:eastAsia="en-US"/>
                    </w:rPr>
                    <w:t xml:space="preserve"> =  ────── * </w:t>
                  </w:r>
                  <w:r w:rsidRPr="00F80D55">
                    <w:rPr>
                      <w:rFonts w:eastAsiaTheme="minorHAnsi"/>
                      <w:position w:val="-6"/>
                      <w:sz w:val="20"/>
                      <w:szCs w:val="20"/>
                      <w:lang w:eastAsia="en-US"/>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9" o:title=""/>
                      </v:shape>
                      <o:OLEObject Type="Embed" ProgID="Equation.3" ShapeID="_x0000_i1025" DrawAspect="Content" ObjectID="_1658840831" r:id="rId10"/>
                    </w:object>
                  </w:r>
                  <w:r w:rsidRPr="00F80D55">
                    <w:rPr>
                      <w:rFonts w:eastAsiaTheme="minorHAnsi"/>
                      <w:i/>
                      <w:sz w:val="20"/>
                      <w:szCs w:val="20"/>
                      <w:lang w:eastAsia="en-US"/>
                    </w:rPr>
                    <w:t>, где</w:t>
                  </w:r>
                </w:p>
                <w:p w:rsidR="00F80D55" w:rsidRPr="00F80D55" w:rsidRDefault="00F80D55" w:rsidP="00F80D55">
                  <w:pPr>
                    <w:shd w:val="clear" w:color="auto" w:fill="FFFFFF"/>
                    <w:tabs>
                      <w:tab w:val="left" w:pos="9214"/>
                    </w:tabs>
                    <w:ind w:left="34" w:right="295" w:firstLine="34"/>
                    <w:jc w:val="both"/>
                    <w:rPr>
                      <w:rFonts w:eastAsiaTheme="minorHAnsi"/>
                      <w:i/>
                      <w:sz w:val="20"/>
                      <w:szCs w:val="20"/>
                      <w:vertAlign w:val="subscript"/>
                      <w:lang w:eastAsia="en-US"/>
                    </w:rPr>
                  </w:pPr>
                  <w:r w:rsidRPr="00F80D55">
                    <w:rPr>
                      <w:rFonts w:eastAsiaTheme="minorHAnsi"/>
                      <w:i/>
                      <w:sz w:val="20"/>
                      <w:szCs w:val="20"/>
                      <w:lang w:eastAsia="en-US"/>
                    </w:rPr>
                    <w:t xml:space="preserve">                                  Ц</w:t>
                  </w:r>
                  <w:r w:rsidRPr="00F80D55">
                    <w:rPr>
                      <w:rFonts w:eastAsiaTheme="minorHAnsi"/>
                      <w:i/>
                      <w:sz w:val="20"/>
                      <w:szCs w:val="20"/>
                      <w:vertAlign w:val="subscript"/>
                      <w:lang w:val="en-US" w:eastAsia="en-US"/>
                    </w:rPr>
                    <w:t>i</w:t>
                  </w:r>
                </w:p>
                <w:p w:rsidR="00F80D55" w:rsidRPr="00F80D55" w:rsidRDefault="00F80D55" w:rsidP="00F80D55">
                  <w:pPr>
                    <w:shd w:val="clear" w:color="auto" w:fill="FFFFFF"/>
                    <w:tabs>
                      <w:tab w:val="left" w:pos="9214"/>
                    </w:tabs>
                    <w:ind w:left="33" w:right="295" w:firstLine="33"/>
                    <w:jc w:val="both"/>
                    <w:rPr>
                      <w:rFonts w:eastAsiaTheme="minorHAnsi"/>
                      <w:sz w:val="20"/>
                      <w:szCs w:val="20"/>
                      <w:lang w:eastAsia="en-US"/>
                    </w:rPr>
                  </w:pPr>
                  <w:r w:rsidRPr="00F80D55">
                    <w:rPr>
                      <w:rFonts w:eastAsiaTheme="minorHAnsi"/>
                      <w:i/>
                      <w:sz w:val="20"/>
                      <w:szCs w:val="20"/>
                      <w:lang w:val="en-US" w:eastAsia="en-US"/>
                    </w:rPr>
                    <w:t>i</w:t>
                  </w:r>
                  <w:r w:rsidRPr="00F80D55">
                    <w:rPr>
                      <w:rFonts w:eastAsiaTheme="minorHAnsi"/>
                      <w:sz w:val="20"/>
                      <w:szCs w:val="20"/>
                      <w:lang w:eastAsia="en-US"/>
                    </w:rPr>
                    <w:t xml:space="preserve"> = 1…n, n – количество участников;</w:t>
                  </w:r>
                </w:p>
                <w:p w:rsidR="00F80D55" w:rsidRPr="00F80D55" w:rsidRDefault="00F80D55" w:rsidP="00F80D55">
                  <w:pPr>
                    <w:shd w:val="clear" w:color="auto" w:fill="FFFFFF"/>
                    <w:tabs>
                      <w:tab w:val="left" w:pos="9214"/>
                    </w:tabs>
                    <w:ind w:left="33" w:right="295" w:firstLine="33"/>
                    <w:jc w:val="both"/>
                    <w:rPr>
                      <w:rFonts w:eastAsiaTheme="minorHAnsi"/>
                      <w:sz w:val="20"/>
                      <w:szCs w:val="20"/>
                      <w:lang w:eastAsia="en-US"/>
                    </w:rPr>
                  </w:pPr>
                  <w:r w:rsidRPr="00F80D55">
                    <w:rPr>
                      <w:rFonts w:eastAsiaTheme="minorHAnsi"/>
                      <w:i/>
                      <w:sz w:val="20"/>
                      <w:szCs w:val="20"/>
                      <w:lang w:eastAsia="en-US"/>
                    </w:rPr>
                    <w:t>Б</w:t>
                  </w:r>
                  <w:r w:rsidRPr="00F80D55">
                    <w:rPr>
                      <w:rFonts w:eastAsiaTheme="minorHAnsi"/>
                      <w:i/>
                      <w:sz w:val="20"/>
                      <w:szCs w:val="20"/>
                      <w:vertAlign w:val="subscript"/>
                      <w:lang w:val="en-US" w:eastAsia="en-US"/>
                    </w:rPr>
                    <w:t>i</w:t>
                  </w:r>
                  <w:r w:rsidRPr="00F80D55">
                    <w:rPr>
                      <w:rFonts w:eastAsiaTheme="minorHAnsi"/>
                      <w:sz w:val="20"/>
                      <w:szCs w:val="20"/>
                      <w:vertAlign w:val="subscript"/>
                      <w:lang w:eastAsia="en-US"/>
                    </w:rPr>
                    <w:t xml:space="preserve"> </w:t>
                  </w:r>
                  <w:r w:rsidRPr="00F80D55">
                    <w:rPr>
                      <w:rFonts w:eastAsiaTheme="minorHAnsi"/>
                      <w:sz w:val="20"/>
                      <w:szCs w:val="20"/>
                      <w:lang w:eastAsia="en-US"/>
                    </w:rPr>
                    <w:t xml:space="preserve">– количество баллов </w:t>
                  </w:r>
                  <w:r w:rsidRPr="00F80D55">
                    <w:rPr>
                      <w:rFonts w:eastAsiaTheme="minorHAnsi"/>
                      <w:sz w:val="20"/>
                      <w:szCs w:val="20"/>
                      <w:lang w:val="en-US" w:eastAsia="en-US"/>
                    </w:rPr>
                    <w:t>i</w:t>
                  </w:r>
                  <w:r w:rsidRPr="00F80D55">
                    <w:rPr>
                      <w:rFonts w:eastAsiaTheme="minorHAnsi"/>
                      <w:sz w:val="20"/>
                      <w:szCs w:val="20"/>
                      <w:lang w:eastAsia="en-US"/>
                    </w:rPr>
                    <w:t>-ого участника;</w:t>
                  </w:r>
                </w:p>
                <w:p w:rsidR="00F80D55" w:rsidRPr="00F80D55" w:rsidRDefault="00F80D55" w:rsidP="00F80D55">
                  <w:pPr>
                    <w:shd w:val="clear" w:color="auto" w:fill="FFFFFF"/>
                    <w:tabs>
                      <w:tab w:val="left" w:pos="4994"/>
                      <w:tab w:val="left" w:pos="9214"/>
                    </w:tabs>
                    <w:ind w:left="33" w:firstLine="33"/>
                    <w:jc w:val="both"/>
                    <w:rPr>
                      <w:rFonts w:eastAsiaTheme="minorHAnsi"/>
                      <w:sz w:val="20"/>
                      <w:szCs w:val="20"/>
                      <w:lang w:eastAsia="en-US"/>
                    </w:rPr>
                  </w:pPr>
                  <w:r w:rsidRPr="00F80D55">
                    <w:rPr>
                      <w:rFonts w:eastAsiaTheme="minorHAnsi"/>
                      <w:i/>
                      <w:sz w:val="20"/>
                      <w:szCs w:val="20"/>
                      <w:lang w:eastAsia="en-US"/>
                    </w:rPr>
                    <w:t>Ц</w:t>
                  </w:r>
                  <w:r w:rsidRPr="00F80D55">
                    <w:rPr>
                      <w:rFonts w:eastAsiaTheme="minorHAnsi"/>
                      <w:i/>
                      <w:sz w:val="20"/>
                      <w:szCs w:val="20"/>
                      <w:vertAlign w:val="subscript"/>
                      <w:lang w:val="en-US" w:eastAsia="en-US"/>
                    </w:rPr>
                    <w:t>i</w:t>
                  </w:r>
                  <w:r w:rsidRPr="00F80D55">
                    <w:rPr>
                      <w:rFonts w:eastAsiaTheme="minorHAnsi"/>
                      <w:sz w:val="20"/>
                      <w:szCs w:val="20"/>
                      <w:lang w:eastAsia="en-US"/>
                    </w:rPr>
                    <w:t xml:space="preserve"> – цена, предложенная </w:t>
                  </w:r>
                  <w:r w:rsidRPr="00F80D55">
                    <w:rPr>
                      <w:rFonts w:eastAsiaTheme="minorHAnsi"/>
                      <w:sz w:val="20"/>
                      <w:szCs w:val="20"/>
                      <w:lang w:val="en-US" w:eastAsia="en-US"/>
                    </w:rPr>
                    <w:t>i</w:t>
                  </w:r>
                  <w:r w:rsidRPr="00F80D55">
                    <w:rPr>
                      <w:rFonts w:eastAsiaTheme="minorHAnsi"/>
                      <w:sz w:val="20"/>
                      <w:szCs w:val="20"/>
                      <w:lang w:eastAsia="en-US"/>
                    </w:rPr>
                    <w:t>-ым участником (без учета НДС);</w:t>
                  </w:r>
                </w:p>
                <w:p w:rsidR="00F80D55" w:rsidRPr="00F80D55" w:rsidRDefault="00F80D55" w:rsidP="00F80D55">
                  <w:pPr>
                    <w:shd w:val="clear" w:color="auto" w:fill="FFFFFF"/>
                    <w:tabs>
                      <w:tab w:val="left" w:pos="4994"/>
                      <w:tab w:val="left" w:pos="9214"/>
                    </w:tabs>
                    <w:ind w:left="33" w:firstLine="33"/>
                    <w:jc w:val="both"/>
                    <w:rPr>
                      <w:rFonts w:eastAsiaTheme="minorHAnsi"/>
                      <w:sz w:val="20"/>
                      <w:szCs w:val="20"/>
                      <w:lang w:eastAsia="en-US"/>
                    </w:rPr>
                  </w:pPr>
                  <w:r w:rsidRPr="00F80D55">
                    <w:rPr>
                      <w:rFonts w:eastAsiaTheme="minorHAnsi"/>
                      <w:i/>
                      <w:sz w:val="20"/>
                      <w:szCs w:val="20"/>
                      <w:lang w:eastAsia="en-US"/>
                    </w:rPr>
                    <w:t>Ц</w:t>
                  </w:r>
                  <w:r w:rsidRPr="00F80D55">
                    <w:rPr>
                      <w:rFonts w:eastAsiaTheme="minorHAnsi"/>
                      <w:i/>
                      <w:sz w:val="20"/>
                      <w:szCs w:val="20"/>
                      <w:vertAlign w:val="subscript"/>
                      <w:lang w:eastAsia="en-US"/>
                    </w:rPr>
                    <w:t>min</w:t>
                  </w:r>
                  <w:r w:rsidRPr="00F80D55">
                    <w:rPr>
                      <w:rFonts w:eastAsiaTheme="minorHAnsi"/>
                      <w:sz w:val="20"/>
                      <w:szCs w:val="20"/>
                      <w:lang w:eastAsia="en-US"/>
                    </w:rPr>
                    <w:t xml:space="preserve"> – 560 431,84 руб. (Начальная (максимальная) цена, сниженная на максимально допустимый размер снижения цены, установленный в пункте 1.4. конкурсной документации) (без учета НДС);</w:t>
                  </w:r>
                </w:p>
                <w:p w:rsidR="00F80D55" w:rsidRPr="00F80D55" w:rsidRDefault="00F80D55" w:rsidP="00F80D55">
                  <w:pPr>
                    <w:tabs>
                      <w:tab w:val="left" w:pos="1418"/>
                    </w:tabs>
                    <w:suppressAutoHyphens/>
                    <w:jc w:val="both"/>
                    <w:rPr>
                      <w:rFonts w:eastAsia="MS Mincho"/>
                      <w:sz w:val="20"/>
                      <w:szCs w:val="20"/>
                    </w:rPr>
                  </w:pPr>
                  <w:r w:rsidRPr="00F80D55">
                    <w:rPr>
                      <w:rFonts w:eastAsia="MS Mincho"/>
                      <w:position w:val="-6"/>
                      <w:sz w:val="20"/>
                      <w:szCs w:val="20"/>
                    </w:rPr>
                    <w:object w:dxaOrig="279" w:dyaOrig="279">
                      <v:shape id="_x0000_i1026" type="#_x0000_t75" style="width:12.75pt;height:12.75pt" o:ole="">
                        <v:imagedata r:id="rId11" o:title=""/>
                      </v:shape>
                      <o:OLEObject Type="Embed" ProgID="Equation.3" ShapeID="_x0000_i1026" DrawAspect="Content" ObjectID="_1658840832" r:id="rId12"/>
                    </w:object>
                  </w:r>
                  <w:r w:rsidRPr="00F80D55">
                    <w:rPr>
                      <w:rFonts w:eastAsia="MS Mincho"/>
                      <w:sz w:val="20"/>
                      <w:szCs w:val="20"/>
                    </w:rPr>
                    <w:t xml:space="preserve"> – максимально возможное количество баллов (50 баллов). </w:t>
                  </w:r>
                </w:p>
                <w:p w:rsidR="00F80D55" w:rsidRPr="00F80D55" w:rsidRDefault="00F80D55" w:rsidP="00453DC4">
                  <w:pPr>
                    <w:jc w:val="both"/>
                    <w:rPr>
                      <w:color w:val="000000"/>
                      <w:sz w:val="20"/>
                      <w:szCs w:val="20"/>
                      <w:highlight w:val="yellow"/>
                    </w:rPr>
                  </w:pPr>
                  <w:r w:rsidRPr="00F80D55">
                    <w:rPr>
                      <w:rFonts w:eastAsiaTheme="minorHAnsi"/>
                      <w:sz w:val="20"/>
                      <w:szCs w:val="20"/>
                      <w:lang w:eastAsia="en-US"/>
                    </w:rPr>
                    <w:t>При этом заявкам, содержащим предложение демпинговой цены (сниженной на размер превышающий, установленный в пункте 1.4.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вышеприведенной формуле не оцениваются.</w:t>
                  </w:r>
                </w:p>
              </w:tc>
              <w:tc>
                <w:tcPr>
                  <w:tcW w:w="2126" w:type="dxa"/>
                  <w:vAlign w:val="center"/>
                </w:tcPr>
                <w:p w:rsidR="00F80D55" w:rsidRPr="00F80D55" w:rsidRDefault="00F80D55" w:rsidP="00F80D55">
                  <w:pPr>
                    <w:jc w:val="center"/>
                    <w:rPr>
                      <w:iCs/>
                      <w:color w:val="000000"/>
                      <w:sz w:val="20"/>
                      <w:szCs w:val="20"/>
                    </w:rPr>
                  </w:pPr>
                  <w:r w:rsidRPr="00F80D55">
                    <w:rPr>
                      <w:iCs/>
                      <w:color w:val="000000"/>
                      <w:sz w:val="20"/>
                      <w:szCs w:val="20"/>
                    </w:rPr>
                    <w:t>50</w:t>
                  </w:r>
                </w:p>
              </w:tc>
            </w:tr>
            <w:tr w:rsidR="00F80D55" w:rsidRPr="00F80D55" w:rsidTr="003E2AE0">
              <w:tc>
                <w:tcPr>
                  <w:tcW w:w="14128" w:type="dxa"/>
                  <w:gridSpan w:val="5"/>
                </w:tcPr>
                <w:p w:rsidR="00F80D55" w:rsidRPr="00F80D55" w:rsidRDefault="00F80D55" w:rsidP="00F80D55">
                  <w:pPr>
                    <w:jc w:val="center"/>
                    <w:rPr>
                      <w:iCs/>
                      <w:color w:val="000000"/>
                      <w:sz w:val="20"/>
                      <w:szCs w:val="20"/>
                    </w:rPr>
                  </w:pPr>
                  <w:r w:rsidRPr="00F80D55">
                    <w:rPr>
                      <w:iCs/>
                      <w:color w:val="000000"/>
                      <w:sz w:val="20"/>
                      <w:szCs w:val="20"/>
                    </w:rPr>
                    <w:t xml:space="preserve">Квалификация участника </w:t>
                  </w:r>
                </w:p>
              </w:tc>
            </w:tr>
            <w:tr w:rsidR="00F80D55" w:rsidRPr="00F80D55" w:rsidTr="003E2AE0">
              <w:tc>
                <w:tcPr>
                  <w:tcW w:w="1585" w:type="dxa"/>
                  <w:vMerge w:val="restart"/>
                </w:tcPr>
                <w:p w:rsidR="00F80D55" w:rsidRPr="00F80D55" w:rsidRDefault="00F80D55" w:rsidP="00F80D55">
                  <w:pPr>
                    <w:jc w:val="both"/>
                    <w:rPr>
                      <w:rFonts w:asciiTheme="minorHAnsi" w:eastAsiaTheme="minorHAnsi" w:hAnsiTheme="minorHAnsi" w:cstheme="minorBidi"/>
                      <w:sz w:val="22"/>
                      <w:szCs w:val="22"/>
                      <w:lang w:eastAsia="en-US"/>
                    </w:rPr>
                  </w:pPr>
                  <w:r w:rsidRPr="00F80D55">
                    <w:rPr>
                      <w:color w:val="000000"/>
                      <w:sz w:val="20"/>
                      <w:szCs w:val="20"/>
                    </w:rPr>
                    <w:t>Опыт аудитора</w:t>
                  </w:r>
                </w:p>
              </w:tc>
              <w:tc>
                <w:tcPr>
                  <w:tcW w:w="3583" w:type="dxa"/>
                  <w:gridSpan w:val="2"/>
                </w:tcPr>
                <w:p w:rsidR="00F80D55" w:rsidRPr="00F80D55" w:rsidRDefault="00F80D55" w:rsidP="00F80D55">
                  <w:pPr>
                    <w:numPr>
                      <w:ilvl w:val="0"/>
                      <w:numId w:val="48"/>
                    </w:numPr>
                    <w:ind w:left="0" w:hanging="720"/>
                    <w:contextualSpacing/>
                    <w:jc w:val="both"/>
                    <w:rPr>
                      <w:color w:val="000000"/>
                      <w:sz w:val="20"/>
                      <w:szCs w:val="20"/>
                    </w:rPr>
                  </w:pPr>
                  <w:r w:rsidRPr="00F80D55">
                    <w:rPr>
                      <w:color w:val="000000"/>
                      <w:sz w:val="20"/>
                      <w:szCs w:val="20"/>
                    </w:rPr>
                    <w:t>2. Опыт аудиторской организации оказания услуг по аудиту РСБУ отчетности</w:t>
                  </w:r>
                </w:p>
                <w:p w:rsidR="00F80D55" w:rsidRPr="00F80D55" w:rsidRDefault="00F80D55" w:rsidP="00F80D55">
                  <w:pPr>
                    <w:tabs>
                      <w:tab w:val="left" w:pos="0"/>
                    </w:tabs>
                    <w:jc w:val="both"/>
                    <w:rPr>
                      <w:rFonts w:eastAsia="MS Mincho"/>
                      <w:i/>
                      <w:sz w:val="20"/>
                      <w:szCs w:val="20"/>
                    </w:rPr>
                  </w:pPr>
                  <w:r w:rsidRPr="00F80D55">
                    <w:rPr>
                      <w:rFonts w:eastAsia="MS Mincho"/>
                      <w:sz w:val="20"/>
                      <w:szCs w:val="20"/>
                    </w:rPr>
                    <w:t>В подтверждение опыта аудиторской организации оказания услуг по аудиту РСБУ отчетности участник в составе заявки представляет:</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документ по Форме 1 «Сведения об </w:t>
                  </w:r>
                  <w:r w:rsidRPr="00F80D55">
                    <w:rPr>
                      <w:color w:val="000000"/>
                      <w:sz w:val="20"/>
                      <w:szCs w:val="20"/>
                    </w:rPr>
                    <w:t>опыте аудиторской организации оказания услуг по аудиту РСБУ отчетности</w:t>
                  </w:r>
                  <w:r w:rsidRPr="00F80D55">
                    <w:rPr>
                      <w:rFonts w:eastAsia="MS Mincho"/>
                      <w:sz w:val="20"/>
                      <w:szCs w:val="20"/>
                    </w:rPr>
                    <w:t>»;</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копии договоров на оказание услуг (представляются </w:t>
                  </w:r>
                  <w:r w:rsidRPr="00F80D55">
                    <w:rPr>
                      <w:rFonts w:eastAsia="MS Mincho"/>
                      <w:color w:val="000000"/>
                      <w:sz w:val="20"/>
                      <w:szCs w:val="20"/>
                    </w:rPr>
                    <w:t>копии страниц договора, подтверждающие стороны договора, предмет договора и факт подписания данного договора</w:t>
                  </w:r>
                  <w:r w:rsidRPr="00F80D55">
                    <w:rPr>
                      <w:rFonts w:eastAsia="MS Mincho"/>
                      <w:sz w:val="20"/>
                      <w:szCs w:val="20"/>
                    </w:rPr>
                    <w:t>);</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копии аудиторских заключений </w:t>
                  </w:r>
                  <w:r w:rsidRPr="00F80D55">
                    <w:rPr>
                      <w:color w:val="000000"/>
                      <w:sz w:val="20"/>
                      <w:szCs w:val="20"/>
                    </w:rPr>
                    <w:t>бухгалтерской (финансовой) отчетности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аудируемого лица, предмет аудита и факт подписания аудиторского заключения);</w:t>
                  </w:r>
                </w:p>
                <w:p w:rsidR="00F80D55" w:rsidRPr="00F80D55" w:rsidRDefault="00F80D55" w:rsidP="00F80D55">
                  <w:pPr>
                    <w:jc w:val="both"/>
                    <w:rPr>
                      <w:rFonts w:eastAsiaTheme="minorHAnsi"/>
                      <w:sz w:val="20"/>
                      <w:szCs w:val="20"/>
                      <w:lang w:eastAsia="en-US"/>
                    </w:rPr>
                  </w:pPr>
                  <w:r w:rsidRPr="00F80D55">
                    <w:rPr>
                      <w:rFonts w:eastAsiaTheme="minorHAnsi"/>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F80D55" w:rsidRPr="00F80D55" w:rsidRDefault="00F80D55" w:rsidP="00F80D55">
                  <w:pPr>
                    <w:jc w:val="both"/>
                    <w:rPr>
                      <w:color w:val="000000"/>
                      <w:sz w:val="20"/>
                      <w:szCs w:val="20"/>
                    </w:rPr>
                  </w:pPr>
                </w:p>
              </w:tc>
              <w:tc>
                <w:tcPr>
                  <w:tcW w:w="6834" w:type="dxa"/>
                </w:tcPr>
                <w:p w:rsidR="00F80D55" w:rsidRPr="00F80D55" w:rsidRDefault="00F80D55" w:rsidP="00F80D55">
                  <w:pPr>
                    <w:shd w:val="clear" w:color="auto" w:fill="FFFFFF"/>
                    <w:tabs>
                      <w:tab w:val="left" w:pos="9354"/>
                    </w:tabs>
                    <w:ind w:right="-6"/>
                    <w:jc w:val="both"/>
                    <w:rPr>
                      <w:rFonts w:eastAsiaTheme="minorHAnsi"/>
                      <w:sz w:val="20"/>
                      <w:szCs w:val="20"/>
                      <w:lang w:eastAsia="en-US"/>
                    </w:rPr>
                  </w:pPr>
                  <w:r w:rsidRPr="00F80D55">
                    <w:rPr>
                      <w:rFonts w:eastAsiaTheme="minorHAnsi"/>
                      <w:sz w:val="20"/>
                      <w:szCs w:val="20"/>
                      <w:lang w:eastAsia="en-US"/>
                    </w:rPr>
                    <w:t>Оценивается путем деления стоимости оказанных каждым (</w:t>
                  </w:r>
                  <w:r w:rsidRPr="00F80D55">
                    <w:rPr>
                      <w:rFonts w:eastAsiaTheme="minorHAnsi"/>
                      <w:sz w:val="20"/>
                      <w:szCs w:val="20"/>
                      <w:lang w:val="en-US" w:eastAsia="en-US"/>
                    </w:rPr>
                    <w:t>i</w:t>
                  </w:r>
                  <w:r w:rsidRPr="00F80D55">
                    <w:rPr>
                      <w:rFonts w:eastAsiaTheme="minorHAnsi"/>
                      <w:sz w:val="20"/>
                      <w:szCs w:val="20"/>
                      <w:lang w:eastAsia="en-US"/>
                    </w:rPr>
                    <w:t xml:space="preserve">-ым) участником закупки услуг по аудиту РСБУ отчетности на начальную (максимальную) цену договора (без учета НДС), по формуле: </w:t>
                  </w:r>
                  <w:r w:rsidRPr="00F80D55">
                    <w:rPr>
                      <w:color w:val="000000"/>
                      <w:sz w:val="20"/>
                      <w:szCs w:val="20"/>
                    </w:rPr>
                    <w:t>КБiопыт1 = 0,1*100*(Цi∑рсбу1/Цнач.макс.)</w:t>
                  </w:r>
                  <w:r w:rsidRPr="00F80D55">
                    <w:rPr>
                      <w:rFonts w:eastAsiaTheme="minorHAnsi"/>
                      <w:sz w:val="20"/>
                      <w:szCs w:val="20"/>
                      <w:lang w:eastAsia="en-US"/>
                    </w:rPr>
                    <w:t>, где</w:t>
                  </w:r>
                </w:p>
                <w:p w:rsidR="00F80D55" w:rsidRPr="00F80D55" w:rsidRDefault="00F80D55" w:rsidP="00F80D55">
                  <w:pPr>
                    <w:shd w:val="clear" w:color="auto" w:fill="FFFFFF"/>
                    <w:tabs>
                      <w:tab w:val="left" w:pos="9354"/>
                    </w:tabs>
                    <w:ind w:right="-6"/>
                    <w:jc w:val="both"/>
                    <w:rPr>
                      <w:rFonts w:eastAsiaTheme="minorHAnsi"/>
                      <w:sz w:val="20"/>
                      <w:szCs w:val="20"/>
                      <w:lang w:eastAsia="en-US"/>
                    </w:rPr>
                  </w:pPr>
                  <w:r w:rsidRPr="00F80D55">
                    <w:rPr>
                      <w:color w:val="000000"/>
                      <w:sz w:val="20"/>
                      <w:szCs w:val="20"/>
                    </w:rPr>
                    <w:t>КБiопыт1</w:t>
                  </w:r>
                  <w:r w:rsidRPr="00F80D55">
                    <w:rPr>
                      <w:rFonts w:eastAsiaTheme="minorHAnsi"/>
                      <w:sz w:val="20"/>
                      <w:szCs w:val="20"/>
                      <w:lang w:eastAsia="en-US"/>
                    </w:rPr>
                    <w:t xml:space="preserve"> – количество баллов </w:t>
                  </w:r>
                  <w:r w:rsidRPr="00F80D55">
                    <w:rPr>
                      <w:rFonts w:eastAsiaTheme="minorHAnsi"/>
                      <w:sz w:val="20"/>
                      <w:szCs w:val="20"/>
                      <w:lang w:val="en-US" w:eastAsia="en-US"/>
                    </w:rPr>
                    <w:t>i</w:t>
                  </w:r>
                  <w:r w:rsidRPr="00F80D55">
                    <w:rPr>
                      <w:rFonts w:eastAsiaTheme="minorHAnsi"/>
                      <w:sz w:val="20"/>
                      <w:szCs w:val="20"/>
                      <w:lang w:eastAsia="en-US"/>
                    </w:rPr>
                    <w:t>-го участника;</w:t>
                  </w:r>
                </w:p>
                <w:p w:rsidR="00F80D55" w:rsidRPr="00F80D55" w:rsidRDefault="00F80D55" w:rsidP="00F80D55">
                  <w:pPr>
                    <w:shd w:val="clear" w:color="auto" w:fill="FFFFFF"/>
                    <w:tabs>
                      <w:tab w:val="left" w:pos="9354"/>
                    </w:tabs>
                    <w:ind w:right="-6"/>
                    <w:jc w:val="both"/>
                    <w:rPr>
                      <w:rFonts w:eastAsiaTheme="minorHAnsi"/>
                      <w:sz w:val="20"/>
                      <w:szCs w:val="20"/>
                      <w:lang w:eastAsia="en-US"/>
                    </w:rPr>
                  </w:pPr>
                  <w:r w:rsidRPr="00F80D55">
                    <w:rPr>
                      <w:color w:val="000000"/>
                      <w:sz w:val="20"/>
                      <w:szCs w:val="20"/>
                    </w:rPr>
                    <w:t>Цi∑рсбу1</w:t>
                  </w:r>
                  <w:r w:rsidRPr="00F80D55">
                    <w:rPr>
                      <w:rFonts w:eastAsiaTheme="minorHAnsi"/>
                      <w:sz w:val="20"/>
                      <w:szCs w:val="20"/>
                      <w:lang w:eastAsia="en-US"/>
                    </w:rPr>
                    <w:t xml:space="preserve"> – стоимость оказанных </w:t>
                  </w:r>
                  <w:r w:rsidRPr="00F80D55">
                    <w:rPr>
                      <w:rFonts w:eastAsiaTheme="minorHAnsi"/>
                      <w:sz w:val="20"/>
                      <w:szCs w:val="20"/>
                      <w:lang w:val="en-US" w:eastAsia="en-US"/>
                    </w:rPr>
                    <w:t>i</w:t>
                  </w:r>
                  <w:r w:rsidRPr="00F80D55">
                    <w:rPr>
                      <w:rFonts w:eastAsiaTheme="minorHAnsi"/>
                      <w:sz w:val="20"/>
                      <w:szCs w:val="20"/>
                      <w:lang w:eastAsia="en-US"/>
                    </w:rPr>
                    <w:t>-ым участником услуг по аудиту РСБУ отчетности (без учета НДС);</w:t>
                  </w:r>
                </w:p>
                <w:p w:rsidR="00F80D55" w:rsidRPr="00F80D55" w:rsidRDefault="00F80D55" w:rsidP="00F80D55">
                  <w:pPr>
                    <w:shd w:val="clear" w:color="auto" w:fill="FFFFFF"/>
                    <w:tabs>
                      <w:tab w:val="left" w:pos="9354"/>
                    </w:tabs>
                    <w:ind w:right="-6"/>
                    <w:jc w:val="both"/>
                    <w:rPr>
                      <w:rFonts w:eastAsiaTheme="minorHAnsi"/>
                      <w:sz w:val="20"/>
                      <w:szCs w:val="20"/>
                      <w:lang w:eastAsia="en-US"/>
                    </w:rPr>
                  </w:pPr>
                  <w:r w:rsidRPr="00F80D55">
                    <w:rPr>
                      <w:color w:val="000000"/>
                      <w:sz w:val="20"/>
                      <w:szCs w:val="20"/>
                    </w:rPr>
                    <w:t>Цнач.макс.</w:t>
                  </w:r>
                  <w:r w:rsidRPr="00F80D55">
                    <w:rPr>
                      <w:rFonts w:eastAsiaTheme="minorHAnsi"/>
                      <w:sz w:val="20"/>
                      <w:szCs w:val="20"/>
                      <w:lang w:eastAsia="en-US"/>
                    </w:rPr>
                    <w:t xml:space="preserve"> – начальная (максимальная) цена договора (без учета НДС).</w:t>
                  </w:r>
                </w:p>
                <w:p w:rsidR="00F80D55" w:rsidRPr="00F80D55" w:rsidRDefault="00F80D55" w:rsidP="00F80D55">
                  <w:pPr>
                    <w:shd w:val="clear" w:color="auto" w:fill="FFFFFF"/>
                    <w:tabs>
                      <w:tab w:val="left" w:pos="9354"/>
                    </w:tabs>
                    <w:ind w:right="-6"/>
                    <w:jc w:val="both"/>
                    <w:rPr>
                      <w:rFonts w:eastAsiaTheme="minorHAnsi"/>
                      <w:sz w:val="20"/>
                      <w:szCs w:val="20"/>
                      <w:lang w:eastAsia="en-US"/>
                    </w:rPr>
                  </w:pPr>
                  <w:r w:rsidRPr="00F80D55">
                    <w:rPr>
                      <w:rFonts w:eastAsiaTheme="minorHAnsi"/>
                      <w:sz w:val="20"/>
                      <w:szCs w:val="20"/>
                      <w:lang w:eastAsia="en-US"/>
                    </w:rPr>
                    <w:t>В случае, если стоимость оказанных услуг по аудиту РСБУ отчетности равна или больше начальной (максимальной) цены договора (без учета НДС), то участнику сразу присваивается 10 баллов.</w:t>
                  </w:r>
                </w:p>
                <w:p w:rsidR="00F80D55" w:rsidRDefault="00F80D55" w:rsidP="00F80D55">
                  <w:pPr>
                    <w:shd w:val="clear" w:color="auto" w:fill="FFFFFF"/>
                    <w:tabs>
                      <w:tab w:val="left" w:pos="9354"/>
                    </w:tabs>
                    <w:ind w:right="-6"/>
                    <w:jc w:val="both"/>
                    <w:rPr>
                      <w:rFonts w:eastAsiaTheme="minorHAnsi"/>
                      <w:color w:val="000000"/>
                      <w:sz w:val="20"/>
                      <w:szCs w:val="20"/>
                      <w:lang w:eastAsia="en-US"/>
                    </w:rPr>
                  </w:pPr>
                  <w:r w:rsidRPr="00F80D55">
                    <w:rPr>
                      <w:rFonts w:eastAsiaTheme="minorHAnsi"/>
                      <w:color w:val="000000"/>
                      <w:sz w:val="20"/>
                      <w:szCs w:val="20"/>
                      <w:lang w:eastAsia="en-US"/>
                    </w:rPr>
                    <w:t>В расчет баллов по данному подкритерию не включается опыт по аудиту компаний, предусмотренный подкритериями 3 и 4.</w:t>
                  </w:r>
                </w:p>
                <w:p w:rsidR="00453DC4" w:rsidRPr="00F80D55" w:rsidRDefault="00453DC4" w:rsidP="00F80D55">
                  <w:pPr>
                    <w:shd w:val="clear" w:color="auto" w:fill="FFFFFF"/>
                    <w:tabs>
                      <w:tab w:val="left" w:pos="9354"/>
                    </w:tabs>
                    <w:ind w:right="-6"/>
                    <w:jc w:val="both"/>
                    <w:rPr>
                      <w:rFonts w:eastAsiaTheme="minorHAnsi"/>
                      <w:color w:val="000000"/>
                      <w:sz w:val="20"/>
                      <w:szCs w:val="20"/>
                      <w:lang w:eastAsia="en-US"/>
                    </w:rPr>
                  </w:pPr>
                  <w:r>
                    <w:rPr>
                      <w:rFonts w:eastAsiaTheme="minorHAnsi"/>
                      <w:color w:val="000000"/>
                      <w:sz w:val="20"/>
                      <w:szCs w:val="20"/>
                      <w:lang w:eastAsia="en-US"/>
                    </w:rPr>
                    <w:t>При этом опыт оказания услуг по аудиту РСБУ отчетности банковских и страховых организаций в силу его нерелевантности не учитывается.</w:t>
                  </w:r>
                </w:p>
                <w:p w:rsidR="00F80D55" w:rsidRPr="00F80D55" w:rsidRDefault="00F80D55" w:rsidP="00453DC4">
                  <w:pPr>
                    <w:numPr>
                      <w:ilvl w:val="0"/>
                      <w:numId w:val="48"/>
                    </w:numPr>
                    <w:ind w:left="0" w:hanging="720"/>
                    <w:contextualSpacing/>
                    <w:jc w:val="both"/>
                    <w:rPr>
                      <w:rFonts w:eastAsiaTheme="minorHAnsi"/>
                      <w:sz w:val="20"/>
                      <w:szCs w:val="20"/>
                      <w:lang w:eastAsia="en-US"/>
                    </w:rPr>
                  </w:pPr>
                  <w:r w:rsidRPr="00F80D55">
                    <w:rPr>
                      <w:rFonts w:eastAsiaTheme="minorHAnsi"/>
                      <w:sz w:val="20"/>
                      <w:szCs w:val="20"/>
                      <w:lang w:eastAsia="en-US"/>
                    </w:rPr>
                    <w:t xml:space="preserve">Оценка и сопоставление заявок осуществляется на основании сведений, представленных по Форме 1 «Сведения об </w:t>
                  </w:r>
                  <w:r w:rsidRPr="00F80D55">
                    <w:rPr>
                      <w:color w:val="000000"/>
                      <w:sz w:val="20"/>
                      <w:szCs w:val="20"/>
                    </w:rPr>
                    <w:t>опыте аудиторской организации оказания услуг по аудиту РСБУ отчетности</w:t>
                  </w:r>
                  <w:r w:rsidRPr="00F80D55">
                    <w:rPr>
                      <w:rFonts w:eastAsiaTheme="minorHAnsi"/>
                      <w:sz w:val="20"/>
                      <w:szCs w:val="20"/>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p>
              </w:tc>
              <w:tc>
                <w:tcPr>
                  <w:tcW w:w="2126" w:type="dxa"/>
                  <w:vAlign w:val="center"/>
                </w:tcPr>
                <w:p w:rsidR="00F80D55" w:rsidRPr="00F80D55" w:rsidRDefault="00F80D55" w:rsidP="00F80D55">
                  <w:pPr>
                    <w:jc w:val="center"/>
                    <w:rPr>
                      <w:rFonts w:asciiTheme="minorHAnsi" w:eastAsiaTheme="minorHAnsi" w:hAnsiTheme="minorHAnsi" w:cstheme="minorBidi"/>
                      <w:sz w:val="22"/>
                      <w:szCs w:val="22"/>
                      <w:lang w:eastAsia="en-US"/>
                    </w:rPr>
                  </w:pPr>
                  <w:r w:rsidRPr="00F80D55">
                    <w:rPr>
                      <w:iCs/>
                      <w:color w:val="000000"/>
                      <w:sz w:val="20"/>
                      <w:szCs w:val="20"/>
                    </w:rPr>
                    <w:t>10</w:t>
                  </w:r>
                </w:p>
              </w:tc>
            </w:tr>
            <w:tr w:rsidR="00F80D55" w:rsidRPr="00F80D55" w:rsidTr="003E2AE0">
              <w:trPr>
                <w:trHeight w:val="5520"/>
              </w:trPr>
              <w:tc>
                <w:tcPr>
                  <w:tcW w:w="1585" w:type="dxa"/>
                  <w:vMerge/>
                </w:tcPr>
                <w:p w:rsidR="00F80D55" w:rsidRPr="00F80D55" w:rsidRDefault="00F80D55" w:rsidP="00F80D55">
                  <w:pPr>
                    <w:jc w:val="both"/>
                    <w:rPr>
                      <w:rFonts w:asciiTheme="minorHAnsi" w:eastAsiaTheme="minorHAnsi" w:hAnsiTheme="minorHAnsi" w:cstheme="minorBidi"/>
                      <w:sz w:val="22"/>
                      <w:szCs w:val="22"/>
                      <w:lang w:eastAsia="en-US"/>
                    </w:rPr>
                  </w:pPr>
                </w:p>
              </w:tc>
              <w:tc>
                <w:tcPr>
                  <w:tcW w:w="3583" w:type="dxa"/>
                  <w:gridSpan w:val="2"/>
                </w:tcPr>
                <w:p w:rsidR="00F80D55" w:rsidRPr="00F80D55" w:rsidRDefault="00F80D55" w:rsidP="00F80D55">
                  <w:pPr>
                    <w:tabs>
                      <w:tab w:val="left" w:pos="0"/>
                    </w:tabs>
                    <w:jc w:val="both"/>
                    <w:rPr>
                      <w:rFonts w:eastAsia="MS Mincho"/>
                      <w:i/>
                      <w:sz w:val="20"/>
                      <w:szCs w:val="20"/>
                    </w:rPr>
                  </w:pPr>
                  <w:r w:rsidRPr="00F80D55">
                    <w:rPr>
                      <w:color w:val="000000"/>
                      <w:sz w:val="20"/>
                      <w:szCs w:val="20"/>
                    </w:rPr>
                    <w:t xml:space="preserve">3. Опыт аудиторской организации по аудиту РСБУ отчетности за 2016, 2017 и 2018 годы компаний, осуществляющих деятельность в РФ в соответствующей сфере (Деятельность вспомогательная, связанная с железнодорожным транспортом). </w:t>
                  </w:r>
                  <w:r w:rsidRPr="00F80D55">
                    <w:rPr>
                      <w:rFonts w:eastAsia="MS Mincho"/>
                      <w:sz w:val="20"/>
                      <w:szCs w:val="20"/>
                    </w:rPr>
                    <w:t xml:space="preserve">В подтверждение опыта аудиторской организации оказания услуг </w:t>
                  </w:r>
                  <w:r w:rsidRPr="00F80D55">
                    <w:rPr>
                      <w:color w:val="000000"/>
                      <w:sz w:val="20"/>
                      <w:szCs w:val="20"/>
                    </w:rPr>
                    <w:t>по аудиту РСБУ отчетности за 2016, 2017 и 2018 годы компаний, осуществляющих деятельность в РФ в соответствующей сфере,</w:t>
                  </w:r>
                  <w:r w:rsidRPr="00F80D55">
                    <w:rPr>
                      <w:rFonts w:eastAsia="MS Mincho"/>
                      <w:sz w:val="20"/>
                      <w:szCs w:val="20"/>
                    </w:rPr>
                    <w:t xml:space="preserve"> участник в составе заявки представляет:</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документ по Форме 2 «Сведения об </w:t>
                  </w:r>
                  <w:r w:rsidRPr="00F80D55">
                    <w:rPr>
                      <w:color w:val="000000"/>
                      <w:sz w:val="20"/>
                      <w:szCs w:val="20"/>
                    </w:rPr>
                    <w:t>опыте аудиторской организации по аудиту РСБУ отчетности за 2016, 2017 и 2018 годы компаний, осуществляющих деятельность в РФ в соответствующей сфере</w:t>
                  </w:r>
                  <w:r w:rsidRPr="00F80D55">
                    <w:rPr>
                      <w:rFonts w:eastAsia="MS Mincho"/>
                      <w:sz w:val="20"/>
                      <w:szCs w:val="20"/>
                    </w:rPr>
                    <w:t>»;</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копии договоров на оказание услуг (представляются </w:t>
                  </w:r>
                  <w:r w:rsidRPr="00F80D55">
                    <w:rPr>
                      <w:rFonts w:eastAsia="MS Mincho"/>
                      <w:color w:val="000000"/>
                      <w:sz w:val="20"/>
                      <w:szCs w:val="20"/>
                    </w:rPr>
                    <w:t>копии страниц договора, подтверждающие стороны договора, предмет договора и факт подписания данного договора</w:t>
                  </w:r>
                  <w:r w:rsidRPr="00F80D55">
                    <w:rPr>
                      <w:rFonts w:eastAsia="MS Mincho"/>
                      <w:sz w:val="20"/>
                      <w:szCs w:val="20"/>
                    </w:rPr>
                    <w:t>);</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копии аудиторских заключений </w:t>
                  </w:r>
                  <w:r w:rsidRPr="00F80D55">
                    <w:rPr>
                      <w:color w:val="000000"/>
                      <w:sz w:val="20"/>
                      <w:szCs w:val="20"/>
                    </w:rPr>
                    <w:t>бухгалтерской (финансовой) отчетности компаний, осуществляющих деятельность в РФ в соответствующей сфере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аудируемого лица, предмет аудита и факт подписания аудиторского заключения);</w:t>
                  </w:r>
                </w:p>
                <w:p w:rsidR="00F80D55" w:rsidRPr="00F80D55" w:rsidRDefault="00F80D55" w:rsidP="00F80D55">
                  <w:pPr>
                    <w:jc w:val="both"/>
                    <w:rPr>
                      <w:rFonts w:eastAsiaTheme="minorHAnsi"/>
                      <w:sz w:val="20"/>
                      <w:szCs w:val="20"/>
                      <w:lang w:eastAsia="en-US"/>
                    </w:rPr>
                  </w:pPr>
                  <w:r w:rsidRPr="00F80D55">
                    <w:rPr>
                      <w:rFonts w:eastAsiaTheme="minorHAnsi"/>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p w:rsidR="00F80D55" w:rsidRPr="00F80D55" w:rsidRDefault="00F80D55" w:rsidP="00F80D55">
                  <w:pPr>
                    <w:rPr>
                      <w:color w:val="000000"/>
                      <w:sz w:val="20"/>
                      <w:szCs w:val="20"/>
                    </w:rPr>
                  </w:pPr>
                </w:p>
              </w:tc>
              <w:tc>
                <w:tcPr>
                  <w:tcW w:w="6834" w:type="dxa"/>
                </w:tcPr>
                <w:p w:rsidR="00F80D55" w:rsidRPr="00F80D55" w:rsidRDefault="00F80D55" w:rsidP="00F80D55">
                  <w:pPr>
                    <w:jc w:val="both"/>
                    <w:rPr>
                      <w:color w:val="000000"/>
                      <w:sz w:val="20"/>
                      <w:szCs w:val="20"/>
                    </w:rPr>
                  </w:pPr>
                  <w:r w:rsidRPr="00F80D55">
                    <w:rPr>
                      <w:color w:val="000000"/>
                      <w:sz w:val="20"/>
                      <w:szCs w:val="20"/>
                    </w:rPr>
                    <w:t xml:space="preserve">Оценивается путем деления количества </w:t>
                  </w:r>
                  <w:r w:rsidRPr="00F80D55">
                    <w:rPr>
                      <w:rFonts w:eastAsiaTheme="minorHAnsi"/>
                      <w:sz w:val="20"/>
                      <w:szCs w:val="20"/>
                      <w:lang w:eastAsia="en-US"/>
                    </w:rPr>
                    <w:t>оказанных каждым (</w:t>
                  </w:r>
                  <w:r w:rsidRPr="00F80D55">
                    <w:rPr>
                      <w:rFonts w:eastAsiaTheme="minorHAnsi"/>
                      <w:sz w:val="20"/>
                      <w:szCs w:val="20"/>
                      <w:lang w:val="en-US" w:eastAsia="en-US"/>
                    </w:rPr>
                    <w:t>i</w:t>
                  </w:r>
                  <w:r w:rsidRPr="00F80D55">
                    <w:rPr>
                      <w:rFonts w:eastAsiaTheme="minorHAnsi"/>
                      <w:sz w:val="20"/>
                      <w:szCs w:val="20"/>
                      <w:lang w:eastAsia="en-US"/>
                    </w:rPr>
                    <w:t>-ым) участником закупки услуг по</w:t>
                  </w:r>
                  <w:r w:rsidRPr="00F80D55">
                    <w:rPr>
                      <w:color w:val="000000"/>
                      <w:sz w:val="20"/>
                      <w:szCs w:val="20"/>
                    </w:rPr>
                    <w:t xml:space="preserve"> аудиту РСБУ отчетности за 2016, 2017 и 2018 годы компаний, осуществляющих деятельность в РФ в соответствующей сфере</w:t>
                  </w:r>
                </w:p>
                <w:p w:rsidR="00F80D55" w:rsidRPr="00F80D55" w:rsidRDefault="00F80D55" w:rsidP="00F80D55">
                  <w:pPr>
                    <w:jc w:val="both"/>
                    <w:rPr>
                      <w:color w:val="000000"/>
                      <w:sz w:val="20"/>
                      <w:szCs w:val="20"/>
                    </w:rPr>
                  </w:pPr>
                  <w:r w:rsidRPr="00F80D55">
                    <w:rPr>
                      <w:color w:val="000000"/>
                      <w:sz w:val="20"/>
                      <w:szCs w:val="20"/>
                    </w:rPr>
                    <w:t xml:space="preserve"> (Kiрсбу2) на максимальное количество аудитов РСБУ отчетности за 2016, 2017 и 2018 годы компаний, осуществляющих деятельность в РФ в соответствующей сфере из всех, представленных участниками, по формуле:  </w:t>
                  </w:r>
                </w:p>
                <w:p w:rsidR="00F80D55" w:rsidRPr="00F80D55" w:rsidRDefault="00F80D55" w:rsidP="00F80D55">
                  <w:pPr>
                    <w:jc w:val="both"/>
                    <w:rPr>
                      <w:color w:val="000000"/>
                      <w:sz w:val="20"/>
                      <w:szCs w:val="20"/>
                    </w:rPr>
                  </w:pPr>
                  <w:r w:rsidRPr="00F80D55">
                    <w:rPr>
                      <w:color w:val="000000"/>
                      <w:sz w:val="20"/>
                      <w:szCs w:val="20"/>
                    </w:rPr>
                    <w:t xml:space="preserve">Количество баллов КБiопыт2=0,15*100*(Kiрсбу2) / Kiрсбу2макс), где </w:t>
                  </w:r>
                </w:p>
                <w:p w:rsidR="00F80D55" w:rsidRDefault="00F80D55" w:rsidP="00F80D55">
                  <w:pPr>
                    <w:jc w:val="both"/>
                    <w:rPr>
                      <w:color w:val="000000"/>
                      <w:sz w:val="20"/>
                      <w:szCs w:val="20"/>
                    </w:rPr>
                  </w:pPr>
                  <w:r w:rsidRPr="00F80D55">
                    <w:rPr>
                      <w:color w:val="000000"/>
                      <w:sz w:val="20"/>
                      <w:szCs w:val="20"/>
                    </w:rPr>
                    <w:t>Kiрсбу2макс - максимальное количество аудитов РСБУ отчетности за 2016, 2017 и 2018 годы компаний, осуществляющих деятельность в РФ в соответствующей сфере из всех, представленных участниками.</w:t>
                  </w:r>
                </w:p>
                <w:p w:rsidR="00453DC4" w:rsidRPr="00F80D55" w:rsidRDefault="00453DC4" w:rsidP="00453DC4">
                  <w:pPr>
                    <w:shd w:val="clear" w:color="auto" w:fill="FFFFFF"/>
                    <w:tabs>
                      <w:tab w:val="left" w:pos="9354"/>
                    </w:tabs>
                    <w:ind w:right="-6"/>
                    <w:jc w:val="both"/>
                    <w:rPr>
                      <w:rFonts w:eastAsiaTheme="minorHAnsi"/>
                      <w:color w:val="000000"/>
                      <w:sz w:val="20"/>
                      <w:szCs w:val="20"/>
                      <w:lang w:eastAsia="en-US"/>
                    </w:rPr>
                  </w:pPr>
                  <w:r>
                    <w:rPr>
                      <w:rFonts w:eastAsiaTheme="minorHAnsi"/>
                      <w:color w:val="000000"/>
                      <w:sz w:val="20"/>
                      <w:szCs w:val="20"/>
                      <w:lang w:eastAsia="en-US"/>
                    </w:rPr>
                    <w:t>При этом опыт оказания услуг по аудиту РСБУ отчетности банковских и страховых организаций в силу его нерелевантности не учитывается.</w:t>
                  </w:r>
                </w:p>
                <w:p w:rsidR="00F80D55" w:rsidRPr="00F80D55" w:rsidRDefault="00F80D55" w:rsidP="00812A4A">
                  <w:pPr>
                    <w:jc w:val="both"/>
                    <w:rPr>
                      <w:rFonts w:asciiTheme="minorHAnsi" w:eastAsiaTheme="minorHAnsi" w:hAnsiTheme="minorHAnsi" w:cstheme="minorBidi"/>
                      <w:sz w:val="22"/>
                      <w:szCs w:val="22"/>
                      <w:lang w:eastAsia="en-US"/>
                    </w:rPr>
                  </w:pPr>
                  <w:r w:rsidRPr="00F80D55">
                    <w:rPr>
                      <w:rFonts w:eastAsiaTheme="minorHAnsi"/>
                      <w:sz w:val="20"/>
                      <w:szCs w:val="20"/>
                      <w:lang w:eastAsia="en-US"/>
                    </w:rPr>
                    <w:t xml:space="preserve">Оценка и сопоставление заявок осуществляется на основании сведений, представленных по Форме 2 «Сведения об </w:t>
                  </w:r>
                  <w:r w:rsidRPr="00F80D55">
                    <w:rPr>
                      <w:color w:val="000000"/>
                      <w:sz w:val="20"/>
                      <w:szCs w:val="20"/>
                    </w:rPr>
                    <w:t>опыте аудиторской организации по аудиту РСБУ отчетности за 2016, 2017 и 2018 годы компаний, осуществляющих деятельность в РФ в соответствующей сфере</w:t>
                  </w:r>
                  <w:r w:rsidRPr="00F80D55">
                    <w:rPr>
                      <w:rFonts w:eastAsiaTheme="minorHAnsi"/>
                      <w:sz w:val="20"/>
                      <w:szCs w:val="20"/>
                      <w:lang w:eastAsia="en-US"/>
                    </w:rPr>
                    <w:t xml:space="preserve">», являющейся приложением к конкурсной документации, а также соответствующих документов, представленных в подтверждение указанных сведений </w:t>
                  </w:r>
                </w:p>
              </w:tc>
              <w:tc>
                <w:tcPr>
                  <w:tcW w:w="2126" w:type="dxa"/>
                  <w:vAlign w:val="center"/>
                </w:tcPr>
                <w:p w:rsidR="00F80D55" w:rsidRPr="00F80D55" w:rsidRDefault="00F80D55" w:rsidP="00F80D55">
                  <w:pPr>
                    <w:jc w:val="center"/>
                    <w:rPr>
                      <w:rFonts w:asciiTheme="minorHAnsi" w:eastAsiaTheme="minorHAnsi" w:hAnsiTheme="minorHAnsi" w:cstheme="minorBidi"/>
                      <w:sz w:val="22"/>
                      <w:szCs w:val="22"/>
                      <w:lang w:eastAsia="en-US"/>
                    </w:rPr>
                  </w:pPr>
                  <w:r w:rsidRPr="00F80D55">
                    <w:rPr>
                      <w:iCs/>
                      <w:color w:val="000000"/>
                      <w:sz w:val="20"/>
                      <w:szCs w:val="20"/>
                    </w:rPr>
                    <w:t>15</w:t>
                  </w:r>
                </w:p>
              </w:tc>
            </w:tr>
            <w:tr w:rsidR="00F80D55" w:rsidRPr="00F80D55" w:rsidTr="003E2AE0">
              <w:trPr>
                <w:trHeight w:val="5520"/>
              </w:trPr>
              <w:tc>
                <w:tcPr>
                  <w:tcW w:w="1585" w:type="dxa"/>
                </w:tcPr>
                <w:p w:rsidR="00F80D55" w:rsidRPr="00F80D55" w:rsidRDefault="00F80D55" w:rsidP="00F80D55">
                  <w:pPr>
                    <w:jc w:val="both"/>
                    <w:rPr>
                      <w:rFonts w:asciiTheme="minorHAnsi" w:eastAsiaTheme="minorHAnsi" w:hAnsiTheme="minorHAnsi" w:cstheme="minorBidi"/>
                      <w:sz w:val="22"/>
                      <w:szCs w:val="22"/>
                      <w:lang w:eastAsia="en-US"/>
                    </w:rPr>
                  </w:pPr>
                </w:p>
              </w:tc>
              <w:tc>
                <w:tcPr>
                  <w:tcW w:w="3583" w:type="dxa"/>
                  <w:gridSpan w:val="2"/>
                </w:tcPr>
                <w:p w:rsidR="00F80D55" w:rsidRPr="00F80D55" w:rsidRDefault="00F80D55" w:rsidP="00F80D55">
                  <w:pPr>
                    <w:tabs>
                      <w:tab w:val="left" w:pos="0"/>
                    </w:tabs>
                    <w:jc w:val="both"/>
                    <w:rPr>
                      <w:color w:val="000000"/>
                      <w:sz w:val="20"/>
                      <w:szCs w:val="20"/>
                    </w:rPr>
                  </w:pPr>
                  <w:r w:rsidRPr="00F80D55">
                    <w:rPr>
                      <w:color w:val="000000"/>
                      <w:sz w:val="20"/>
                      <w:szCs w:val="20"/>
                    </w:rPr>
                    <w:t>4. Опыт аудиторской организации по аудиту РСБУ отчетности за 2016, 2017 и 2018 годы компаний, осуществляющих деятельность в РФ, с сопоставимым объемом выручки в течение 2016, 2017 и 2018 гг. Объем выручки определяется по данным каждой проаудированной отчетности и составляет не менее</w:t>
                  </w:r>
                  <w:r w:rsidRPr="00F80D55">
                    <w:rPr>
                      <w:color w:val="FF0000"/>
                      <w:sz w:val="20"/>
                      <w:szCs w:val="20"/>
                    </w:rPr>
                    <w:t xml:space="preserve"> </w:t>
                  </w:r>
                  <w:r w:rsidRPr="00F80D55">
                    <w:rPr>
                      <w:sz w:val="20"/>
                      <w:szCs w:val="20"/>
                    </w:rPr>
                    <w:t>75</w:t>
                  </w:r>
                  <w:r w:rsidRPr="00F80D55">
                    <w:rPr>
                      <w:color w:val="000000"/>
                      <w:sz w:val="20"/>
                      <w:szCs w:val="20"/>
                    </w:rPr>
                    <w:t>% среднегодовой выручки АО «Вологодский ВРЗ» 820540,00 тыс. руб. (не менее 615405,00 тыс. руб.).</w:t>
                  </w:r>
                </w:p>
                <w:p w:rsidR="00F80D55" w:rsidRPr="00F80D55" w:rsidRDefault="00F80D55" w:rsidP="00F80D55">
                  <w:pPr>
                    <w:tabs>
                      <w:tab w:val="left" w:pos="0"/>
                    </w:tabs>
                    <w:jc w:val="both"/>
                    <w:rPr>
                      <w:rFonts w:eastAsia="MS Mincho"/>
                      <w:i/>
                      <w:sz w:val="20"/>
                      <w:szCs w:val="20"/>
                    </w:rPr>
                  </w:pPr>
                  <w:r w:rsidRPr="00F80D55">
                    <w:rPr>
                      <w:rFonts w:eastAsia="MS Mincho"/>
                      <w:sz w:val="20"/>
                      <w:szCs w:val="20"/>
                    </w:rPr>
                    <w:t xml:space="preserve">В подтверждение опыта аудиторской организации оказания услуг </w:t>
                  </w:r>
                  <w:r w:rsidRPr="00F80D55">
                    <w:rPr>
                      <w:color w:val="000000"/>
                      <w:sz w:val="20"/>
                      <w:szCs w:val="20"/>
                    </w:rPr>
                    <w:t>по аудиту РСБУ отчетности за 2016, 2017 и 2018 годы компаний, осуществляющих деятельность в РФ, с сопоставимым объемом выручки в течение 2016, 2017 и 2018 гг.</w:t>
                  </w:r>
                  <w:r w:rsidRPr="00F80D55">
                    <w:rPr>
                      <w:rFonts w:eastAsia="MS Mincho"/>
                      <w:sz w:val="20"/>
                      <w:szCs w:val="20"/>
                    </w:rPr>
                    <w:t xml:space="preserve">  участник в составе заявки представляет:</w:t>
                  </w:r>
                </w:p>
                <w:p w:rsidR="00F80D55" w:rsidRPr="00F80D55" w:rsidRDefault="00F80D55" w:rsidP="00F80D55">
                  <w:pPr>
                    <w:suppressAutoHyphens/>
                    <w:jc w:val="both"/>
                    <w:rPr>
                      <w:rFonts w:eastAsia="MS Mincho"/>
                      <w:sz w:val="20"/>
                      <w:szCs w:val="20"/>
                    </w:rPr>
                  </w:pPr>
                  <w:r w:rsidRPr="00F80D55">
                    <w:rPr>
                      <w:rFonts w:eastAsia="MS Mincho"/>
                      <w:sz w:val="20"/>
                      <w:szCs w:val="20"/>
                    </w:rPr>
                    <w:t>- документ по Форме 3 «Сведения об о</w:t>
                  </w:r>
                  <w:r w:rsidRPr="00F80D55">
                    <w:rPr>
                      <w:color w:val="000000"/>
                      <w:sz w:val="20"/>
                      <w:szCs w:val="20"/>
                    </w:rPr>
                    <w:t>пыте аудиторской организации по аудиту РСБУ отчетности за 2016, 2017 и 2018 годы компаний, осуществляющих деятельность в РФ, с сопоставимым объемом выручки в течение 2016, 2017 и 2018 гг.</w:t>
                  </w:r>
                  <w:r w:rsidRPr="00F80D55">
                    <w:rPr>
                      <w:rFonts w:eastAsia="MS Mincho"/>
                      <w:sz w:val="20"/>
                      <w:szCs w:val="20"/>
                    </w:rPr>
                    <w:t>»;</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копии договоров на оказание услуг (представляются </w:t>
                  </w:r>
                  <w:r w:rsidRPr="00F80D55">
                    <w:rPr>
                      <w:rFonts w:eastAsia="MS Mincho"/>
                      <w:color w:val="000000"/>
                      <w:sz w:val="20"/>
                      <w:szCs w:val="20"/>
                    </w:rPr>
                    <w:t>копии страниц договора, подтверждающие стороны договора, предмет договора и факт подписания данного договора</w:t>
                  </w:r>
                  <w:r w:rsidRPr="00F80D55">
                    <w:rPr>
                      <w:rFonts w:eastAsia="MS Mincho"/>
                      <w:sz w:val="20"/>
                      <w:szCs w:val="20"/>
                    </w:rPr>
                    <w:t>);</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 копии </w:t>
                  </w:r>
                  <w:r w:rsidRPr="00F80D55">
                    <w:rPr>
                      <w:color w:val="000000"/>
                      <w:sz w:val="20"/>
                      <w:szCs w:val="20"/>
                    </w:rPr>
                    <w:t>бухгалтерской (финансовой) отчетности компаний, осуществляющих деятельность в РФ с сопоставимым объемом выручки в течение 2016, 2017 и 2018 гг. вместе с копиями аудиторских заключений.                      В отношении непубличных компаний, в связи с конфиденциальностью, могут быть предоставлены</w:t>
                  </w:r>
                  <w:r w:rsidRPr="00F80D55">
                    <w:rPr>
                      <w:rFonts w:eastAsia="MS Mincho"/>
                      <w:sz w:val="20"/>
                      <w:szCs w:val="20"/>
                    </w:rPr>
                    <w:t xml:space="preserve">: </w:t>
                  </w:r>
                </w:p>
                <w:p w:rsidR="00F80D55" w:rsidRPr="00F80D55" w:rsidRDefault="00F80D55" w:rsidP="00F80D55">
                  <w:pPr>
                    <w:suppressAutoHyphens/>
                    <w:jc w:val="both"/>
                    <w:rPr>
                      <w:rFonts w:eastAsia="MS Mincho"/>
                      <w:sz w:val="20"/>
                      <w:szCs w:val="20"/>
                    </w:rPr>
                  </w:pPr>
                  <w:r w:rsidRPr="00F80D55">
                    <w:rPr>
                      <w:rFonts w:eastAsia="MS Mincho"/>
                      <w:sz w:val="20"/>
                      <w:szCs w:val="20"/>
                    </w:rPr>
                    <w:t xml:space="preserve">1) копии частей бухгалтерской (финансовой) отчетности (с </w:t>
                  </w:r>
                  <w:r w:rsidRPr="00F80D55">
                    <w:rPr>
                      <w:sz w:val="20"/>
                      <w:szCs w:val="20"/>
                    </w:rPr>
                    <w:t>подтверждением</w:t>
                  </w:r>
                  <w:r w:rsidRPr="00F80D55">
                    <w:rPr>
                      <w:rFonts w:eastAsia="MS Mincho"/>
                      <w:sz w:val="20"/>
                      <w:szCs w:val="20"/>
                    </w:rPr>
                    <w:t xml:space="preserve"> факта ее подписания аудируемым лицом), содержащие показатели выручки таких компаний за указанный период, наименование формы отчетности и аудируемого лица;</w:t>
                  </w:r>
                  <w:r w:rsidRPr="00F80D55">
                    <w:rPr>
                      <w:color w:val="000000"/>
                      <w:sz w:val="20"/>
                      <w:szCs w:val="20"/>
                    </w:rPr>
                    <w:t xml:space="preserve"> </w:t>
                  </w:r>
                </w:p>
                <w:p w:rsidR="00F80D55" w:rsidRPr="00F80D55" w:rsidRDefault="00F80D55" w:rsidP="00F80D55">
                  <w:pPr>
                    <w:suppressAutoHyphens/>
                    <w:jc w:val="both"/>
                    <w:rPr>
                      <w:rFonts w:eastAsia="MS Mincho"/>
                      <w:sz w:val="20"/>
                      <w:szCs w:val="20"/>
                    </w:rPr>
                  </w:pPr>
                  <w:r w:rsidRPr="00F80D55">
                    <w:rPr>
                      <w:color w:val="000000"/>
                      <w:sz w:val="20"/>
                      <w:szCs w:val="20"/>
                    </w:rPr>
                    <w:t xml:space="preserve"> </w:t>
                  </w:r>
                  <w:r w:rsidRPr="00F80D55">
                    <w:rPr>
                      <w:sz w:val="20"/>
                      <w:szCs w:val="20"/>
                    </w:rPr>
                    <w:t xml:space="preserve">2) копии сокращенных аудиторских заключений, подтверждающих наименование </w:t>
                  </w:r>
                  <w:r w:rsidRPr="00F80D55">
                    <w:rPr>
                      <w:rFonts w:eastAsia="MS Mincho"/>
                      <w:sz w:val="20"/>
                      <w:szCs w:val="20"/>
                    </w:rPr>
                    <w:t>аудируемого лица</w:t>
                  </w:r>
                  <w:r w:rsidRPr="00F80D55">
                    <w:rPr>
                      <w:sz w:val="20"/>
                      <w:szCs w:val="20"/>
                    </w:rPr>
                    <w:t>, предмет аудита и факт подписания аудиторского заключения</w:t>
                  </w:r>
                  <w:r w:rsidRPr="00F80D55">
                    <w:rPr>
                      <w:color w:val="000000"/>
                      <w:sz w:val="20"/>
                      <w:szCs w:val="20"/>
                    </w:rPr>
                    <w:t>;</w:t>
                  </w:r>
                </w:p>
                <w:p w:rsidR="00F80D55" w:rsidRPr="00F80D55" w:rsidRDefault="00F80D55" w:rsidP="00F80D55">
                  <w:pPr>
                    <w:jc w:val="both"/>
                    <w:rPr>
                      <w:rFonts w:eastAsiaTheme="minorHAnsi"/>
                      <w:sz w:val="20"/>
                      <w:szCs w:val="20"/>
                      <w:lang w:eastAsia="en-US"/>
                    </w:rPr>
                  </w:pPr>
                  <w:r w:rsidRPr="00F80D55">
                    <w:rPr>
                      <w:rFonts w:eastAsiaTheme="minorHAnsi"/>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F80D55" w:rsidRPr="00F80D55" w:rsidRDefault="00F80D55" w:rsidP="00F80D55">
                  <w:pPr>
                    <w:rPr>
                      <w:color w:val="000000"/>
                      <w:sz w:val="20"/>
                      <w:szCs w:val="20"/>
                    </w:rPr>
                  </w:pPr>
                </w:p>
              </w:tc>
              <w:tc>
                <w:tcPr>
                  <w:tcW w:w="6834" w:type="dxa"/>
                </w:tcPr>
                <w:p w:rsidR="00F80D55" w:rsidRPr="00F80D55" w:rsidRDefault="00F80D55" w:rsidP="00F80D55">
                  <w:pPr>
                    <w:jc w:val="both"/>
                    <w:rPr>
                      <w:color w:val="000000"/>
                      <w:sz w:val="20"/>
                      <w:szCs w:val="20"/>
                    </w:rPr>
                  </w:pPr>
                  <w:r w:rsidRPr="00F80D55">
                    <w:rPr>
                      <w:color w:val="000000"/>
                      <w:sz w:val="20"/>
                      <w:szCs w:val="20"/>
                    </w:rPr>
                    <w:t xml:space="preserve">Оценивается путем деления количества </w:t>
                  </w:r>
                  <w:r w:rsidRPr="00F80D55">
                    <w:rPr>
                      <w:rFonts w:eastAsiaTheme="minorHAnsi"/>
                      <w:sz w:val="20"/>
                      <w:szCs w:val="20"/>
                      <w:lang w:eastAsia="en-US"/>
                    </w:rPr>
                    <w:t>оказанных каждым (</w:t>
                  </w:r>
                  <w:r w:rsidRPr="00F80D55">
                    <w:rPr>
                      <w:rFonts w:eastAsiaTheme="minorHAnsi"/>
                      <w:sz w:val="20"/>
                      <w:szCs w:val="20"/>
                      <w:lang w:val="en-US" w:eastAsia="en-US"/>
                    </w:rPr>
                    <w:t>i</w:t>
                  </w:r>
                  <w:r w:rsidRPr="00F80D55">
                    <w:rPr>
                      <w:rFonts w:eastAsiaTheme="minorHAnsi"/>
                      <w:sz w:val="20"/>
                      <w:szCs w:val="20"/>
                      <w:lang w:eastAsia="en-US"/>
                    </w:rPr>
                    <w:t>-ым) участником закупки услуг по</w:t>
                  </w:r>
                  <w:r w:rsidRPr="00F80D55">
                    <w:rPr>
                      <w:color w:val="000000"/>
                      <w:sz w:val="20"/>
                      <w:szCs w:val="20"/>
                    </w:rPr>
                    <w:t xml:space="preserve"> аудиту РСБУ отчетности за 2016, 2017 и 2018 годы компаний, осуществляющих деятельность в РФ с сопоставимым объемом выручки в течение 2016, 2017 и 2018 гг. (Kiрсбу3) на максимальное количество аудитов РСБУ отчетности за 2016, 2017 и 2018 годы компаний, осуществляющих деятельность в РФ, с сопоставимым объемом выручки в течение 2016, 2017 и 2018 гг. из всех, представленных участниками, по формуле:  </w:t>
                  </w:r>
                </w:p>
                <w:p w:rsidR="00F80D55" w:rsidRPr="00F80D55" w:rsidRDefault="00F80D55" w:rsidP="00F80D55">
                  <w:pPr>
                    <w:jc w:val="both"/>
                    <w:rPr>
                      <w:color w:val="000000"/>
                      <w:sz w:val="20"/>
                      <w:szCs w:val="20"/>
                    </w:rPr>
                  </w:pPr>
                  <w:r w:rsidRPr="00F80D55">
                    <w:rPr>
                      <w:color w:val="000000"/>
                      <w:sz w:val="20"/>
                      <w:szCs w:val="20"/>
                    </w:rPr>
                    <w:t>Количество баллов КБiопыт3=0,15*100*(Kiрсбу3) / Kiрсбу3макс), где</w:t>
                  </w:r>
                </w:p>
                <w:p w:rsidR="00F80D55" w:rsidRDefault="00F80D55" w:rsidP="00F80D55">
                  <w:pPr>
                    <w:jc w:val="both"/>
                    <w:rPr>
                      <w:color w:val="000000"/>
                      <w:sz w:val="20"/>
                      <w:szCs w:val="20"/>
                    </w:rPr>
                  </w:pPr>
                  <w:r w:rsidRPr="00F80D55">
                    <w:rPr>
                      <w:color w:val="000000"/>
                      <w:sz w:val="20"/>
                      <w:szCs w:val="20"/>
                    </w:rPr>
                    <w:t>Kiрсбу3макс - максимальное количество аудитов РСБУ отчетности за 2016, 2017 и 2018 годы компаний, осуществляющих деятельность в РФ, с сопоставимым объемом выручки в течение 2016, 2017 и 2018 гг. из всех, представленных участниками.</w:t>
                  </w:r>
                </w:p>
                <w:p w:rsidR="00453DC4" w:rsidRPr="00F80D55" w:rsidRDefault="00453DC4" w:rsidP="00453DC4">
                  <w:pPr>
                    <w:shd w:val="clear" w:color="auto" w:fill="FFFFFF"/>
                    <w:tabs>
                      <w:tab w:val="left" w:pos="9354"/>
                    </w:tabs>
                    <w:ind w:right="-6"/>
                    <w:jc w:val="both"/>
                    <w:rPr>
                      <w:rFonts w:eastAsiaTheme="minorHAnsi"/>
                      <w:color w:val="000000"/>
                      <w:sz w:val="20"/>
                      <w:szCs w:val="20"/>
                      <w:lang w:eastAsia="en-US"/>
                    </w:rPr>
                  </w:pPr>
                  <w:r>
                    <w:rPr>
                      <w:rFonts w:eastAsiaTheme="minorHAnsi"/>
                      <w:color w:val="000000"/>
                      <w:sz w:val="20"/>
                      <w:szCs w:val="20"/>
                      <w:lang w:eastAsia="en-US"/>
                    </w:rPr>
                    <w:t>При этом опыт оказания услуг по аудиту РСБУ отчетности банковских и страховых организаций в силу его нерелевантности не учитывается.</w:t>
                  </w:r>
                </w:p>
                <w:p w:rsidR="00F80D55" w:rsidRPr="00F80D55" w:rsidRDefault="00F80D55" w:rsidP="00F80D55">
                  <w:pPr>
                    <w:jc w:val="both"/>
                    <w:rPr>
                      <w:rFonts w:asciiTheme="minorHAnsi" w:eastAsiaTheme="minorHAnsi" w:hAnsiTheme="minorHAnsi" w:cstheme="minorBidi"/>
                      <w:sz w:val="22"/>
                      <w:szCs w:val="22"/>
                      <w:lang w:eastAsia="en-US"/>
                    </w:rPr>
                  </w:pPr>
                  <w:r w:rsidRPr="00F80D55">
                    <w:rPr>
                      <w:rFonts w:eastAsiaTheme="minorHAnsi"/>
                      <w:sz w:val="20"/>
                      <w:szCs w:val="20"/>
                      <w:lang w:eastAsia="en-US"/>
                    </w:rPr>
                    <w:t>Оценка и сопоставление Заявок осуществляется на основании сведений, представленных по Форме 3 «Сведения об о</w:t>
                  </w:r>
                  <w:r w:rsidRPr="00F80D55">
                    <w:rPr>
                      <w:color w:val="000000"/>
                      <w:sz w:val="20"/>
                      <w:szCs w:val="20"/>
                    </w:rPr>
                    <w:t>пыте аудиторской организации по аудиту РСБУ отчетности за 2016, 2017 и 2018 годы компаний, осуществляющих деятельность в РФ, с сопоставимым объемом выручки в течение 2016, 2017 и 2018 гг.</w:t>
                  </w:r>
                  <w:r w:rsidRPr="00F80D55">
                    <w:rPr>
                      <w:rFonts w:eastAsiaTheme="minorHAnsi"/>
                      <w:sz w:val="20"/>
                      <w:szCs w:val="20"/>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r w:rsidR="00453DC4">
                    <w:rPr>
                      <w:rFonts w:eastAsiaTheme="minorHAnsi"/>
                      <w:sz w:val="20"/>
                      <w:szCs w:val="20"/>
                      <w:lang w:eastAsia="en-US"/>
                    </w:rPr>
                    <w:t>.</w:t>
                  </w:r>
                  <w:r w:rsidRPr="00F80D55">
                    <w:rPr>
                      <w:rFonts w:eastAsiaTheme="minorHAnsi"/>
                      <w:sz w:val="20"/>
                      <w:szCs w:val="20"/>
                      <w:lang w:eastAsia="en-US"/>
                    </w:rPr>
                    <w:t xml:space="preserve"> </w:t>
                  </w:r>
                </w:p>
              </w:tc>
              <w:tc>
                <w:tcPr>
                  <w:tcW w:w="2126" w:type="dxa"/>
                  <w:vAlign w:val="center"/>
                </w:tcPr>
                <w:p w:rsidR="00F80D55" w:rsidRPr="00F80D55" w:rsidRDefault="00F80D55" w:rsidP="00F80D55">
                  <w:pPr>
                    <w:jc w:val="center"/>
                    <w:rPr>
                      <w:rFonts w:asciiTheme="minorHAnsi" w:eastAsiaTheme="minorHAnsi" w:hAnsiTheme="minorHAnsi" w:cstheme="minorBidi"/>
                      <w:sz w:val="22"/>
                      <w:szCs w:val="22"/>
                      <w:lang w:eastAsia="en-US"/>
                    </w:rPr>
                  </w:pPr>
                  <w:r w:rsidRPr="00F80D55">
                    <w:rPr>
                      <w:iCs/>
                      <w:color w:val="000000"/>
                      <w:sz w:val="20"/>
                      <w:szCs w:val="20"/>
                    </w:rPr>
                    <w:t>15</w:t>
                  </w:r>
                </w:p>
              </w:tc>
            </w:tr>
            <w:tr w:rsidR="00F80D55" w:rsidRPr="00F80D55" w:rsidTr="003E2AE0">
              <w:tc>
                <w:tcPr>
                  <w:tcW w:w="1585" w:type="dxa"/>
                </w:tcPr>
                <w:p w:rsidR="00F80D55" w:rsidRPr="00F80D55" w:rsidRDefault="00F80D55" w:rsidP="00F80D55">
                  <w:pPr>
                    <w:jc w:val="both"/>
                    <w:rPr>
                      <w:color w:val="000000"/>
                      <w:sz w:val="20"/>
                      <w:szCs w:val="20"/>
                    </w:rPr>
                  </w:pPr>
                  <w:r w:rsidRPr="00F80D55">
                    <w:rPr>
                      <w:color w:val="000000"/>
                      <w:sz w:val="20"/>
                      <w:szCs w:val="20"/>
                    </w:rPr>
                    <w:t>Наличие квалифицированных трудовых ресурсов</w:t>
                  </w:r>
                </w:p>
              </w:tc>
              <w:tc>
                <w:tcPr>
                  <w:tcW w:w="3583" w:type="dxa"/>
                  <w:gridSpan w:val="2"/>
                </w:tcPr>
                <w:p w:rsidR="00F80D55" w:rsidRPr="00F80D55" w:rsidRDefault="00F80D55" w:rsidP="00F80D55">
                  <w:pPr>
                    <w:rPr>
                      <w:sz w:val="20"/>
                      <w:szCs w:val="20"/>
                    </w:rPr>
                  </w:pPr>
                  <w:r w:rsidRPr="00F80D55">
                    <w:rPr>
                      <w:rFonts w:eastAsiaTheme="minorHAnsi"/>
                      <w:sz w:val="20"/>
                      <w:szCs w:val="20"/>
                      <w:lang w:eastAsia="en-US"/>
                    </w:rPr>
                    <w:t xml:space="preserve">5. </w:t>
                  </w:r>
                  <w:r w:rsidRPr="00F80D55">
                    <w:rPr>
                      <w:iCs/>
                      <w:sz w:val="20"/>
                      <w:szCs w:val="20"/>
                    </w:rPr>
                    <w:t>Количество сотрудников аудиторской организации, имеющих на дату подачи заявки д</w:t>
                  </w:r>
                  <w:r w:rsidRPr="00F80D55">
                    <w:rPr>
                      <w:sz w:val="20"/>
                      <w:szCs w:val="20"/>
                    </w:rPr>
                    <w:t xml:space="preserve">ействительный квалификационный аттестат аудитора. </w:t>
                  </w:r>
                </w:p>
                <w:p w:rsidR="00F80D55" w:rsidRPr="00F80D55" w:rsidRDefault="00F80D55" w:rsidP="00F80D55">
                  <w:pPr>
                    <w:tabs>
                      <w:tab w:val="left" w:pos="0"/>
                    </w:tabs>
                    <w:jc w:val="both"/>
                    <w:rPr>
                      <w:rFonts w:eastAsia="MS Mincho"/>
                      <w:sz w:val="20"/>
                      <w:szCs w:val="20"/>
                    </w:rPr>
                  </w:pPr>
                  <w:r w:rsidRPr="00F80D55">
                    <w:rPr>
                      <w:rFonts w:eastAsia="MS Mincho"/>
                      <w:sz w:val="20"/>
                      <w:szCs w:val="20"/>
                    </w:rPr>
                    <w:t xml:space="preserve">В подтверждение </w:t>
                  </w:r>
                  <w:r w:rsidRPr="00F80D55">
                    <w:rPr>
                      <w:iCs/>
                      <w:sz w:val="20"/>
                      <w:szCs w:val="20"/>
                    </w:rPr>
                    <w:t xml:space="preserve">наличия квалифицированных трудовых ресурсов </w:t>
                  </w:r>
                  <w:r w:rsidRPr="00F80D55">
                    <w:rPr>
                      <w:rFonts w:eastAsia="MS Mincho"/>
                      <w:sz w:val="20"/>
                      <w:szCs w:val="20"/>
                    </w:rPr>
                    <w:t>участник в составе заявки представляет:</w:t>
                  </w:r>
                </w:p>
                <w:p w:rsidR="00F80D55" w:rsidRPr="00F80D55" w:rsidRDefault="00F80D55" w:rsidP="00F80D55">
                  <w:pPr>
                    <w:rPr>
                      <w:sz w:val="20"/>
                      <w:szCs w:val="20"/>
                      <w:lang w:eastAsia="en-US"/>
                    </w:rPr>
                  </w:pPr>
                  <w:r w:rsidRPr="00F80D55">
                    <w:rPr>
                      <w:rFonts w:eastAsiaTheme="minorHAnsi"/>
                      <w:sz w:val="20"/>
                      <w:szCs w:val="20"/>
                      <w:lang w:eastAsia="en-US"/>
                    </w:rPr>
                    <w:t>1) сведения по Форме 4 «Квалификация специалистов</w:t>
                  </w:r>
                  <w:r w:rsidRPr="00F80D55">
                    <w:rPr>
                      <w:iCs/>
                      <w:sz w:val="20"/>
                      <w:szCs w:val="20"/>
                    </w:rPr>
                    <w:t xml:space="preserve"> аудиторской организации</w:t>
                  </w:r>
                  <w:r w:rsidRPr="00F80D55">
                    <w:rPr>
                      <w:rFonts w:eastAsiaTheme="minorHAnsi"/>
                      <w:sz w:val="20"/>
                      <w:szCs w:val="20"/>
                      <w:lang w:eastAsia="en-US"/>
                    </w:rPr>
                    <w:t xml:space="preserve">, </w:t>
                  </w:r>
                  <w:r w:rsidRPr="00F80D55">
                    <w:rPr>
                      <w:iCs/>
                      <w:sz w:val="20"/>
                      <w:szCs w:val="20"/>
                    </w:rPr>
                    <w:t>имеющих на дату подачи заявки д</w:t>
                  </w:r>
                  <w:r w:rsidRPr="00F80D55">
                    <w:rPr>
                      <w:sz w:val="20"/>
                      <w:szCs w:val="20"/>
                    </w:rPr>
                    <w:t>ействительный квалификационный аттестат аудитора</w:t>
                  </w:r>
                  <w:r w:rsidRPr="00F80D55">
                    <w:rPr>
                      <w:rFonts w:eastAsiaTheme="minorHAnsi"/>
                      <w:sz w:val="20"/>
                      <w:szCs w:val="20"/>
                      <w:lang w:eastAsia="en-US"/>
                    </w:rPr>
                    <w:t xml:space="preserve">» (далее – Форма 4), </w:t>
                  </w:r>
                  <w:r w:rsidRPr="00F80D55">
                    <w:rPr>
                      <w:sz w:val="20"/>
                      <w:szCs w:val="20"/>
                    </w:rPr>
                    <w:t>подписанн</w:t>
                  </w:r>
                  <w:r w:rsidRPr="00F80D55">
                    <w:rPr>
                      <w:sz w:val="20"/>
                      <w:szCs w:val="20"/>
                      <w:lang w:eastAsia="en-US"/>
                    </w:rPr>
                    <w:t xml:space="preserve">ые </w:t>
                  </w:r>
                  <w:r w:rsidRPr="00F80D55">
                    <w:rPr>
                      <w:iCs/>
                      <w:sz w:val="20"/>
                      <w:szCs w:val="20"/>
                    </w:rPr>
                    <w:t xml:space="preserve">уполномоченным лицом </w:t>
                  </w:r>
                  <w:r w:rsidRPr="00F80D55">
                    <w:rPr>
                      <w:sz w:val="20"/>
                      <w:szCs w:val="20"/>
                    </w:rPr>
                    <w:t>участника закупки</w:t>
                  </w:r>
                  <w:r w:rsidRPr="00F80D55">
                    <w:rPr>
                      <w:sz w:val="20"/>
                      <w:szCs w:val="20"/>
                      <w:lang w:eastAsia="en-US"/>
                    </w:rPr>
                    <w:t>, в разрезе сотрудников, находящихся в штате организации по основному месту работы, работающих по гражданско-правовым договорам и по</w:t>
                  </w:r>
                  <w:r w:rsidRPr="00F80D55">
                    <w:rPr>
                      <w:sz w:val="20"/>
                      <w:szCs w:val="20"/>
                    </w:rPr>
                    <w:t xml:space="preserve"> </w:t>
                  </w:r>
                  <w:r w:rsidRPr="00F80D55">
                    <w:rPr>
                      <w:sz w:val="20"/>
                      <w:szCs w:val="20"/>
                      <w:lang w:eastAsia="en-US"/>
                    </w:rPr>
                    <w:t>совместительству;</w:t>
                  </w:r>
                </w:p>
                <w:p w:rsidR="00F80D55" w:rsidRPr="00F80D55" w:rsidRDefault="00F80D55" w:rsidP="00F80D55">
                  <w:pPr>
                    <w:rPr>
                      <w:rFonts w:eastAsiaTheme="minorHAnsi"/>
                      <w:sz w:val="20"/>
                      <w:szCs w:val="20"/>
                      <w:lang w:eastAsia="en-US"/>
                    </w:rPr>
                  </w:pPr>
                  <w:r w:rsidRPr="00F80D55">
                    <w:rPr>
                      <w:rFonts w:eastAsiaTheme="minorHAnsi"/>
                      <w:iCs/>
                      <w:sz w:val="20"/>
                      <w:szCs w:val="20"/>
                      <w:lang w:eastAsia="en-US"/>
                    </w:rPr>
                    <w:t>2)  копии заключенных с сотрудниками договоров (трудовых или гражданско-правовых) по каждому сотруднику (возможно представление копий отдельных страниц договоров, подтверждающих стороны договора, дату договора, срок действия договора и подписи) и/или копии трудовых книжек по каждому сотруднику;</w:t>
                  </w:r>
                </w:p>
                <w:p w:rsidR="00F80D55" w:rsidRPr="00F80D55" w:rsidRDefault="00F80D55" w:rsidP="00F80D55">
                  <w:pPr>
                    <w:rPr>
                      <w:sz w:val="20"/>
                      <w:szCs w:val="20"/>
                      <w:lang w:eastAsia="en-US"/>
                    </w:rPr>
                  </w:pPr>
                  <w:r w:rsidRPr="00F80D55">
                    <w:rPr>
                      <w:rFonts w:eastAsiaTheme="minorHAnsi"/>
                      <w:sz w:val="20"/>
                      <w:szCs w:val="20"/>
                      <w:lang w:eastAsia="en-US"/>
                    </w:rPr>
                    <w:t xml:space="preserve">3) </w:t>
                  </w:r>
                  <w:r w:rsidRPr="00F80D55">
                    <w:rPr>
                      <w:rFonts w:eastAsia="MS Mincho"/>
                      <w:iCs/>
                      <w:sz w:val="20"/>
                      <w:szCs w:val="20"/>
                    </w:rPr>
                    <w:t>копии действительных квалификационных аттестатов аудиторов по</w:t>
                  </w:r>
                  <w:r w:rsidRPr="00F80D55">
                    <w:rPr>
                      <w:sz w:val="20"/>
                      <w:szCs w:val="20"/>
                      <w:lang w:eastAsia="en-US"/>
                    </w:rPr>
                    <w:t xml:space="preserve"> каждому сотруднику. </w:t>
                  </w:r>
                </w:p>
                <w:p w:rsidR="00F80D55" w:rsidRPr="00F80D55" w:rsidRDefault="00F80D55" w:rsidP="00F80D55">
                  <w:pPr>
                    <w:tabs>
                      <w:tab w:val="left" w:pos="0"/>
                    </w:tabs>
                    <w:jc w:val="both"/>
                    <w:rPr>
                      <w:rFonts w:eastAsia="MS Mincho"/>
                      <w:iCs/>
                      <w:sz w:val="20"/>
                      <w:szCs w:val="20"/>
                    </w:rPr>
                  </w:pPr>
                  <w:r w:rsidRPr="00F80D55">
                    <w:rPr>
                      <w:sz w:val="20"/>
                      <w:szCs w:val="20"/>
                    </w:rPr>
                    <w:t xml:space="preserve">Документы, указанные в подпунктах 2-3 настоящего пункта далее по тексту настоящего пункта именуются </w:t>
                  </w:r>
                  <w:r w:rsidRPr="00F80D55">
                    <w:rPr>
                      <w:rFonts w:eastAsia="MS Mincho"/>
                      <w:iCs/>
                      <w:sz w:val="20"/>
                      <w:szCs w:val="20"/>
                    </w:rPr>
                    <w:t>также подтверждающими документами.</w:t>
                  </w:r>
                </w:p>
                <w:p w:rsidR="00F80D55" w:rsidRPr="00F80D55" w:rsidRDefault="00F80D55" w:rsidP="00F80D55">
                  <w:pPr>
                    <w:tabs>
                      <w:tab w:val="left" w:pos="0"/>
                    </w:tabs>
                    <w:jc w:val="both"/>
                    <w:rPr>
                      <w:color w:val="000000"/>
                      <w:sz w:val="20"/>
                      <w:szCs w:val="20"/>
                    </w:rPr>
                  </w:pPr>
                </w:p>
              </w:tc>
              <w:tc>
                <w:tcPr>
                  <w:tcW w:w="6834" w:type="dxa"/>
                </w:tcPr>
                <w:p w:rsidR="00F80D55" w:rsidRPr="00F80D55" w:rsidRDefault="00F80D55" w:rsidP="00F80D55">
                  <w:pPr>
                    <w:jc w:val="both"/>
                    <w:rPr>
                      <w:sz w:val="20"/>
                      <w:szCs w:val="20"/>
                    </w:rPr>
                  </w:pPr>
                  <w:r w:rsidRPr="00F80D55">
                    <w:rPr>
                      <w:sz w:val="20"/>
                      <w:szCs w:val="20"/>
                    </w:rPr>
                    <w:t>Оценка и сопоставление заявок осуществляется на основании сведений, представленных участником закупки в Форме 4 и подтверждающих документов.</w:t>
                  </w:r>
                </w:p>
                <w:p w:rsidR="00F80D55" w:rsidRPr="00F80D55" w:rsidRDefault="00F80D55" w:rsidP="00F80D55">
                  <w:pPr>
                    <w:jc w:val="both"/>
                    <w:rPr>
                      <w:sz w:val="20"/>
                      <w:szCs w:val="20"/>
                    </w:rPr>
                  </w:pPr>
                  <w:r w:rsidRPr="00F80D55">
                    <w:rPr>
                      <w:sz w:val="20"/>
                      <w:szCs w:val="20"/>
                    </w:rPr>
                    <w:t xml:space="preserve">Для каждого участника, на основании предоставленных им данных в Форме 4 и подтверждающих документов, осуществляется расчет </w:t>
                  </w:r>
                  <w:r w:rsidRPr="00F80D55">
                    <w:rPr>
                      <w:iCs/>
                      <w:sz w:val="20"/>
                      <w:szCs w:val="20"/>
                    </w:rPr>
                    <w:t>количества сотрудников аудиторской организации, имеющих на дату подачи заявки д</w:t>
                  </w:r>
                  <w:r w:rsidRPr="00F80D55">
                    <w:rPr>
                      <w:sz w:val="20"/>
                      <w:szCs w:val="20"/>
                    </w:rPr>
                    <w:t>ействительный квалификационный аттестат аудитора (Kiросс.атт.) следующим образом:</w:t>
                  </w:r>
                </w:p>
                <w:p w:rsidR="00F80D55" w:rsidRPr="00F80D55" w:rsidRDefault="00F80D55" w:rsidP="00F80D55">
                  <w:pPr>
                    <w:jc w:val="both"/>
                    <w:rPr>
                      <w:sz w:val="20"/>
                      <w:szCs w:val="20"/>
                    </w:rPr>
                  </w:pPr>
                  <w:r w:rsidRPr="00F80D55">
                    <w:rPr>
                      <w:sz w:val="20"/>
                      <w:szCs w:val="20"/>
                    </w:rPr>
                    <w:t>а) количество сотрудников, находящихся в штате организации по основному месту работы, засчитывается по количеству сотрудников, в отношении которых представлены сведения о наличии квалификационного аттестата аудитора, сведений о приеме на работу в штат организации по Форме 4 и подтверждающих документов;</w:t>
                  </w:r>
                </w:p>
                <w:p w:rsidR="00F80D55" w:rsidRPr="00F80D55" w:rsidRDefault="00F80D55" w:rsidP="00F80D55">
                  <w:pPr>
                    <w:jc w:val="both"/>
                    <w:rPr>
                      <w:sz w:val="20"/>
                      <w:szCs w:val="20"/>
                    </w:rPr>
                  </w:pPr>
                  <w:r w:rsidRPr="00F80D55">
                    <w:rPr>
                      <w:sz w:val="20"/>
                      <w:szCs w:val="20"/>
                    </w:rPr>
                    <w:t xml:space="preserve">б) количество сотрудников, не находящихся в штате организации, либо работающих по совместительству, рассчитывается путем произведения понижающего коэффициента </w:t>
                  </w:r>
                  <w:r w:rsidRPr="00F80D55">
                    <w:rPr>
                      <w:sz w:val="20"/>
                      <w:szCs w:val="20"/>
                    </w:rPr>
                    <w:noBreakHyphen/>
                    <w:t> 0,25 с количеством сотрудников, не находящихся в штате по основному месту работы либо работающих по совместительству, в отношении которых участником представлены сведения о наличии квалификационного аттестата аудитора, сведения о привлечении сотрудника по гражданско-правовому договору или иным основаниям по</w:t>
                  </w:r>
                  <w:r w:rsidRPr="00F80D55">
                    <w:rPr>
                      <w:sz w:val="20"/>
                      <w:szCs w:val="20"/>
                    </w:rPr>
                    <w:br/>
                    <w:t xml:space="preserve"> Форме 4 и подтверждающих документов. </w:t>
                  </w:r>
                </w:p>
                <w:p w:rsidR="00F80D55" w:rsidRPr="00F80D55" w:rsidRDefault="00F80D55" w:rsidP="00F80D55">
                  <w:pPr>
                    <w:jc w:val="both"/>
                    <w:rPr>
                      <w:iCs/>
                      <w:sz w:val="20"/>
                      <w:szCs w:val="20"/>
                    </w:rPr>
                  </w:pPr>
                  <w:r w:rsidRPr="00F80D55">
                    <w:rPr>
                      <w:sz w:val="20"/>
                      <w:szCs w:val="20"/>
                    </w:rPr>
                    <w:t xml:space="preserve">Общее количество сотрудников </w:t>
                  </w:r>
                  <w:r w:rsidRPr="00F80D55">
                    <w:rPr>
                      <w:iCs/>
                      <w:sz w:val="20"/>
                      <w:szCs w:val="20"/>
                    </w:rPr>
                    <w:t>аудиторской организации</w:t>
                  </w:r>
                  <w:r w:rsidRPr="00F80D55">
                    <w:rPr>
                      <w:sz w:val="20"/>
                      <w:szCs w:val="20"/>
                    </w:rPr>
                    <w:t xml:space="preserve">, принимаемое для оценки заявки по критерию определяется путем сложения показателей, полученных в порядке, предусмотренном подпунктами «а» и «б» настоящего пункта. </w:t>
                  </w:r>
                  <w:r w:rsidRPr="00F80D55">
                    <w:rPr>
                      <w:iCs/>
                      <w:sz w:val="20"/>
                      <w:szCs w:val="20"/>
                    </w:rPr>
                    <w:t>Оценка по критерию осуществляется путем деления общего количества сотрудников аудиторской организации, имеющих на дату подачи заявки д</w:t>
                  </w:r>
                  <w:r w:rsidRPr="00F80D55">
                    <w:rPr>
                      <w:sz w:val="20"/>
                      <w:szCs w:val="20"/>
                    </w:rPr>
                    <w:t>ействительный квалификационный аттестат аудитора</w:t>
                  </w:r>
                  <w:r w:rsidRPr="00F80D55">
                    <w:rPr>
                      <w:iCs/>
                      <w:sz w:val="20"/>
                      <w:szCs w:val="20"/>
                    </w:rPr>
                    <w:t xml:space="preserve"> каждого (</w:t>
                  </w:r>
                  <w:r w:rsidRPr="00F80D55">
                    <w:rPr>
                      <w:iCs/>
                      <w:sz w:val="20"/>
                      <w:szCs w:val="20"/>
                      <w:lang w:val="en-US"/>
                    </w:rPr>
                    <w:t>i</w:t>
                  </w:r>
                  <w:r w:rsidRPr="00F80D55">
                    <w:rPr>
                      <w:iCs/>
                      <w:sz w:val="20"/>
                      <w:szCs w:val="20"/>
                    </w:rPr>
                    <w:t>-го) участника на максимальное общее   количество сотрудников аудиторской организации, имеющих на дату подачи заявки д</w:t>
                  </w:r>
                  <w:r w:rsidRPr="00F80D55">
                    <w:rPr>
                      <w:sz w:val="20"/>
                      <w:szCs w:val="20"/>
                    </w:rPr>
                    <w:t>ействительный квалификационный аттестат аудитора</w:t>
                  </w:r>
                  <w:r w:rsidRPr="00F80D55">
                    <w:rPr>
                      <w:iCs/>
                      <w:sz w:val="20"/>
                      <w:szCs w:val="20"/>
                    </w:rPr>
                    <w:t xml:space="preserve"> из всех, представленных участниками (</w:t>
                  </w:r>
                  <w:r w:rsidRPr="00F80D55">
                    <w:rPr>
                      <w:sz w:val="20"/>
                      <w:szCs w:val="20"/>
                    </w:rPr>
                    <w:t>Kросс.атт.макс</w:t>
                  </w:r>
                  <w:r w:rsidRPr="00F80D55">
                    <w:rPr>
                      <w:iCs/>
                      <w:sz w:val="20"/>
                      <w:szCs w:val="20"/>
                    </w:rPr>
                    <w:t>) по формуле:</w:t>
                  </w:r>
                </w:p>
                <w:p w:rsidR="00F80D55" w:rsidRPr="00F80D55" w:rsidRDefault="00F80D55" w:rsidP="00F80D55">
                  <w:pPr>
                    <w:autoSpaceDE w:val="0"/>
                    <w:ind w:left="34"/>
                    <w:jc w:val="both"/>
                    <w:rPr>
                      <w:sz w:val="20"/>
                      <w:szCs w:val="20"/>
                    </w:rPr>
                  </w:pPr>
                  <w:r w:rsidRPr="00F80D55">
                    <w:rPr>
                      <w:sz w:val="20"/>
                      <w:szCs w:val="20"/>
                    </w:rPr>
                    <w:t>Количество баллов</w:t>
                  </w:r>
                  <w:r w:rsidRPr="00F80D55">
                    <w:rPr>
                      <w:rFonts w:eastAsiaTheme="minorHAnsi"/>
                      <w:sz w:val="20"/>
                      <w:szCs w:val="20"/>
                      <w:lang w:eastAsia="en-US"/>
                    </w:rPr>
                    <w:t xml:space="preserve"> </w:t>
                  </w:r>
                  <w:r w:rsidRPr="00F80D55">
                    <w:rPr>
                      <w:rFonts w:eastAsiaTheme="minorHAnsi"/>
                      <w:sz w:val="20"/>
                      <w:szCs w:val="20"/>
                      <w:lang w:val="en-US" w:eastAsia="en-US"/>
                    </w:rPr>
                    <w:t>i</w:t>
                  </w:r>
                  <w:r w:rsidRPr="00F80D55">
                    <w:rPr>
                      <w:rFonts w:eastAsiaTheme="minorHAnsi"/>
                      <w:sz w:val="20"/>
                      <w:szCs w:val="20"/>
                      <w:lang w:eastAsia="en-US"/>
                    </w:rPr>
                    <w:t xml:space="preserve">-ого </w:t>
                  </w:r>
                  <w:r w:rsidRPr="00F80D55">
                    <w:rPr>
                      <w:sz w:val="20"/>
                      <w:szCs w:val="20"/>
                      <w:lang w:eastAsia="en-US"/>
                    </w:rPr>
                    <w:t>участника</w:t>
                  </w:r>
                  <w:r w:rsidRPr="00F80D55">
                    <w:rPr>
                      <w:sz w:val="20"/>
                      <w:szCs w:val="20"/>
                    </w:rPr>
                    <w:t xml:space="preserve"> KБiросс.атт. = 0,10 *100*(Kiросс.атт. / Kросс.атт.макс ).</w:t>
                  </w:r>
                </w:p>
                <w:p w:rsidR="00F80D55" w:rsidRPr="00F80D55" w:rsidRDefault="00F80D55" w:rsidP="00F80D55">
                  <w:pPr>
                    <w:autoSpaceDE w:val="0"/>
                    <w:ind w:left="34"/>
                    <w:jc w:val="both"/>
                    <w:rPr>
                      <w:color w:val="000000"/>
                      <w:sz w:val="20"/>
                      <w:szCs w:val="20"/>
                    </w:rPr>
                  </w:pPr>
                </w:p>
              </w:tc>
              <w:tc>
                <w:tcPr>
                  <w:tcW w:w="2126" w:type="dxa"/>
                  <w:vAlign w:val="center"/>
                </w:tcPr>
                <w:p w:rsidR="00F80D55" w:rsidRPr="00F80D55" w:rsidRDefault="00F80D55" w:rsidP="00F80D55">
                  <w:pPr>
                    <w:jc w:val="center"/>
                    <w:rPr>
                      <w:iCs/>
                      <w:color w:val="000000"/>
                      <w:sz w:val="20"/>
                      <w:szCs w:val="20"/>
                    </w:rPr>
                  </w:pPr>
                  <w:r w:rsidRPr="00F80D55">
                    <w:rPr>
                      <w:iCs/>
                      <w:color w:val="000000"/>
                      <w:sz w:val="20"/>
                      <w:szCs w:val="20"/>
                    </w:rPr>
                    <w:t>10</w:t>
                  </w:r>
                </w:p>
              </w:tc>
            </w:tr>
            <w:tr w:rsidR="00F80D55" w:rsidRPr="00F80D55" w:rsidTr="003E2AE0">
              <w:tc>
                <w:tcPr>
                  <w:tcW w:w="1585" w:type="dxa"/>
                </w:tcPr>
                <w:p w:rsidR="00F80D55" w:rsidRPr="00F80D55" w:rsidRDefault="00F80D55" w:rsidP="00F80D55">
                  <w:pPr>
                    <w:jc w:val="both"/>
                    <w:rPr>
                      <w:rFonts w:asciiTheme="minorHAnsi" w:eastAsiaTheme="minorHAnsi" w:hAnsiTheme="minorHAnsi" w:cstheme="minorBidi"/>
                      <w:sz w:val="22"/>
                      <w:szCs w:val="22"/>
                      <w:lang w:eastAsia="en-US"/>
                    </w:rPr>
                  </w:pPr>
                </w:p>
              </w:tc>
              <w:tc>
                <w:tcPr>
                  <w:tcW w:w="3583" w:type="dxa"/>
                  <w:gridSpan w:val="2"/>
                </w:tcPr>
                <w:p w:rsidR="00F80D55" w:rsidRPr="00F80D55" w:rsidRDefault="00F80D55" w:rsidP="00F80D55">
                  <w:pPr>
                    <w:jc w:val="both"/>
                    <w:rPr>
                      <w:rFonts w:asciiTheme="minorHAnsi" w:eastAsiaTheme="minorHAnsi" w:hAnsiTheme="minorHAnsi" w:cstheme="minorBidi"/>
                      <w:sz w:val="22"/>
                      <w:szCs w:val="22"/>
                      <w:lang w:eastAsia="en-US"/>
                    </w:rPr>
                  </w:pPr>
                </w:p>
              </w:tc>
              <w:tc>
                <w:tcPr>
                  <w:tcW w:w="6834" w:type="dxa"/>
                </w:tcPr>
                <w:p w:rsidR="00F80D55" w:rsidRPr="00F80D55" w:rsidRDefault="00F80D55" w:rsidP="00F80D55">
                  <w:pPr>
                    <w:rPr>
                      <w:b/>
                      <w:bCs/>
                      <w:color w:val="000000"/>
                      <w:sz w:val="20"/>
                      <w:szCs w:val="20"/>
                    </w:rPr>
                  </w:pPr>
                  <w:r w:rsidRPr="00F80D55">
                    <w:rPr>
                      <w:b/>
                      <w:bCs/>
                      <w:color w:val="000000"/>
                      <w:sz w:val="20"/>
                      <w:szCs w:val="20"/>
                    </w:rPr>
                    <w:t>Итого</w:t>
                  </w:r>
                </w:p>
              </w:tc>
              <w:tc>
                <w:tcPr>
                  <w:tcW w:w="2126" w:type="dxa"/>
                  <w:vAlign w:val="center"/>
                </w:tcPr>
                <w:p w:rsidR="00F80D55" w:rsidRPr="00F80D55" w:rsidRDefault="00F80D55" w:rsidP="00F80D55">
                  <w:pPr>
                    <w:jc w:val="center"/>
                    <w:rPr>
                      <w:b/>
                      <w:bCs/>
                      <w:color w:val="000000"/>
                      <w:sz w:val="20"/>
                      <w:szCs w:val="20"/>
                    </w:rPr>
                  </w:pPr>
                  <w:r w:rsidRPr="00F80D55">
                    <w:rPr>
                      <w:b/>
                      <w:bCs/>
                      <w:color w:val="000000"/>
                      <w:sz w:val="20"/>
                      <w:szCs w:val="20"/>
                    </w:rPr>
                    <w:t>100</w:t>
                  </w:r>
                </w:p>
              </w:tc>
            </w:tr>
          </w:tbl>
          <w:p w:rsidR="00F80D55" w:rsidRDefault="00F80D55" w:rsidP="00F80D55">
            <w:pPr>
              <w:pStyle w:val="a9"/>
              <w:suppressAutoHyphens/>
              <w:ind w:right="306"/>
              <w:rPr>
                <w:sz w:val="28"/>
                <w:szCs w:val="28"/>
              </w:rPr>
            </w:pPr>
          </w:p>
          <w:p w:rsidR="00F80D55" w:rsidRPr="00F80D55" w:rsidRDefault="00F80D55" w:rsidP="00F80D55">
            <w:pPr>
              <w:pStyle w:val="a9"/>
              <w:suppressAutoHyphens/>
              <w:ind w:right="306"/>
              <w:rPr>
                <w:sz w:val="28"/>
                <w:szCs w:val="28"/>
              </w:rPr>
            </w:pPr>
            <w:r w:rsidRPr="00F80D55">
              <w:rPr>
                <w:sz w:val="28"/>
                <w:szCs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F80D55" w:rsidRPr="00F80D55" w:rsidRDefault="00F80D55" w:rsidP="00F80D55">
            <w:pPr>
              <w:pStyle w:val="a9"/>
              <w:suppressAutoHyphens/>
              <w:ind w:right="306"/>
              <w:rPr>
                <w:sz w:val="28"/>
                <w:szCs w:val="28"/>
              </w:rPr>
            </w:pPr>
            <w:r w:rsidRPr="00F80D55">
              <w:rPr>
                <w:sz w:val="28"/>
                <w:szCs w:val="28"/>
              </w:rPr>
              <w:t>- документ по Форме 1 «Сведения об опыте аудиторской организации оказания услуг по аудиту РСБУ отчетности»;</w:t>
            </w:r>
          </w:p>
          <w:p w:rsidR="00F80D55" w:rsidRPr="00F80D55" w:rsidRDefault="00F80D55" w:rsidP="00F80D55">
            <w:pPr>
              <w:pStyle w:val="a9"/>
              <w:suppressAutoHyphens/>
              <w:ind w:right="306"/>
              <w:rPr>
                <w:sz w:val="28"/>
                <w:szCs w:val="28"/>
              </w:rPr>
            </w:pPr>
            <w:r w:rsidRPr="00F80D55">
              <w:rPr>
                <w:sz w:val="28"/>
                <w:szCs w:val="28"/>
              </w:rPr>
              <w:t>- копии договоров на оказание услуг (представляются копии страниц договора, подтверждающие стороны договора, предмет договора и факт подписания данного договора);</w:t>
            </w:r>
          </w:p>
          <w:p w:rsidR="00F80D55" w:rsidRPr="00F80D55" w:rsidRDefault="00F80D55" w:rsidP="00F80D55">
            <w:pPr>
              <w:pStyle w:val="a9"/>
              <w:suppressAutoHyphens/>
              <w:ind w:right="306"/>
              <w:rPr>
                <w:sz w:val="28"/>
                <w:szCs w:val="28"/>
              </w:rPr>
            </w:pPr>
            <w:r w:rsidRPr="00F80D55">
              <w:rPr>
                <w:sz w:val="28"/>
                <w:szCs w:val="28"/>
              </w:rPr>
              <w:t>- копии аудиторских заключений бухгалтерской (финансовой) отчетности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аудируемого лица, предмет аудита и факт подписания аудиторского заключения);</w:t>
            </w:r>
          </w:p>
          <w:p w:rsidR="00F80D55" w:rsidRPr="00F80D55" w:rsidRDefault="00F80D55" w:rsidP="00F80D55">
            <w:pPr>
              <w:pStyle w:val="a9"/>
              <w:suppressAutoHyphens/>
              <w:ind w:right="306"/>
              <w:rPr>
                <w:sz w:val="28"/>
                <w:szCs w:val="28"/>
              </w:rPr>
            </w:pPr>
            <w:r w:rsidRPr="00F80D55">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F80D55" w:rsidRPr="00F80D55" w:rsidRDefault="00F80D55" w:rsidP="00F80D55">
            <w:pPr>
              <w:pStyle w:val="a9"/>
              <w:suppressAutoHyphens/>
              <w:ind w:right="306"/>
              <w:rPr>
                <w:sz w:val="28"/>
                <w:szCs w:val="28"/>
              </w:rPr>
            </w:pPr>
            <w:r w:rsidRPr="00F80D55">
              <w:rPr>
                <w:sz w:val="28"/>
                <w:szCs w:val="28"/>
              </w:rPr>
              <w:t>- документ по Форме 2 «Сведения об опыте аудиторской организации по аудиту РСБУ отчетности за 2016, 2017 и 2018 годы компаний, осуществляющих деятельность в РФ в соответствующей сфере»;</w:t>
            </w:r>
          </w:p>
          <w:p w:rsidR="00F80D55" w:rsidRPr="00F80D55" w:rsidRDefault="00F80D55" w:rsidP="00F80D55">
            <w:pPr>
              <w:pStyle w:val="a9"/>
              <w:suppressAutoHyphens/>
              <w:ind w:right="306"/>
              <w:rPr>
                <w:sz w:val="28"/>
                <w:szCs w:val="28"/>
              </w:rPr>
            </w:pPr>
            <w:r w:rsidRPr="00F80D55">
              <w:rPr>
                <w:sz w:val="28"/>
                <w:szCs w:val="28"/>
              </w:rPr>
              <w:t>- копии договоров на оказание услуг (представляются копии страниц договора, подтверждающие стороны договора, предмет договора и факт подписания данного договора);</w:t>
            </w:r>
          </w:p>
          <w:p w:rsidR="00F80D55" w:rsidRPr="00F80D55" w:rsidRDefault="00F80D55" w:rsidP="00F80D55">
            <w:pPr>
              <w:pStyle w:val="a9"/>
              <w:suppressAutoHyphens/>
              <w:ind w:right="306"/>
              <w:rPr>
                <w:sz w:val="28"/>
                <w:szCs w:val="28"/>
              </w:rPr>
            </w:pPr>
            <w:r w:rsidRPr="00F80D55">
              <w:rPr>
                <w:sz w:val="28"/>
                <w:szCs w:val="28"/>
              </w:rPr>
              <w:t>- копии аудиторских заключений бухгалтерской (финансовой) отчетности компаний, осуществляющих деятельность в РФ в соответствующей сфере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аудируемого лица, предмет аудита и факт подписания аудиторского заключения);</w:t>
            </w:r>
          </w:p>
          <w:p w:rsidR="00F80D55" w:rsidRPr="00F80D55" w:rsidRDefault="00F80D55" w:rsidP="00F80D55">
            <w:pPr>
              <w:pStyle w:val="a9"/>
              <w:suppressAutoHyphens/>
              <w:ind w:right="306"/>
              <w:rPr>
                <w:sz w:val="28"/>
                <w:szCs w:val="28"/>
              </w:rPr>
            </w:pPr>
            <w:r w:rsidRPr="00F80D55">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F80D55" w:rsidRPr="00F80D55" w:rsidRDefault="00F80D55" w:rsidP="00F80D55">
            <w:pPr>
              <w:pStyle w:val="a9"/>
              <w:suppressAutoHyphens/>
              <w:ind w:right="306"/>
              <w:rPr>
                <w:sz w:val="28"/>
                <w:szCs w:val="28"/>
              </w:rPr>
            </w:pPr>
            <w:r w:rsidRPr="00F80D55">
              <w:rPr>
                <w:sz w:val="28"/>
                <w:szCs w:val="28"/>
              </w:rPr>
              <w:t>- документ по Форме 3 «Сведения об опыте аудиторской организации по аудиту РСБУ отчетности за 2016, 2017 и 2018 годы компаний, осуществляющих деятельность в РФ, с сопоставимым объемом выручки в течение 2016, 2017 и 2018 гг.»;</w:t>
            </w:r>
          </w:p>
          <w:p w:rsidR="00F80D55" w:rsidRPr="00F80D55" w:rsidRDefault="00F80D55" w:rsidP="00F80D55">
            <w:pPr>
              <w:pStyle w:val="a9"/>
              <w:suppressAutoHyphens/>
              <w:ind w:right="306"/>
              <w:rPr>
                <w:sz w:val="28"/>
                <w:szCs w:val="28"/>
              </w:rPr>
            </w:pPr>
            <w:r w:rsidRPr="00F80D55">
              <w:rPr>
                <w:sz w:val="28"/>
                <w:szCs w:val="28"/>
              </w:rPr>
              <w:t>- копии договоров на оказание услуг (представляются копии страниц договора, подтверждающие стороны договора, предмет договора и факт подписания данного договора);</w:t>
            </w:r>
          </w:p>
          <w:p w:rsidR="00F80D55" w:rsidRPr="00F80D55" w:rsidRDefault="00F80D55" w:rsidP="00F80D55">
            <w:pPr>
              <w:pStyle w:val="a9"/>
              <w:suppressAutoHyphens/>
              <w:ind w:right="306"/>
              <w:rPr>
                <w:sz w:val="28"/>
                <w:szCs w:val="28"/>
              </w:rPr>
            </w:pPr>
            <w:r w:rsidRPr="00F80D55">
              <w:rPr>
                <w:sz w:val="28"/>
                <w:szCs w:val="28"/>
              </w:rPr>
              <w:t xml:space="preserve">- копии бухгалтерской (финансовой) отчетности компаний, осуществляющих деятельность в РФ с сопоставимым объемом выручки в течение 2016, 2017 и 2018 гг. вместе с копиями аудиторских заключений.                      </w:t>
            </w:r>
          </w:p>
          <w:p w:rsidR="00F80D55" w:rsidRPr="00F80D55" w:rsidRDefault="00F80D55" w:rsidP="00F80D55">
            <w:pPr>
              <w:pStyle w:val="a9"/>
              <w:suppressAutoHyphens/>
              <w:ind w:right="306"/>
              <w:rPr>
                <w:sz w:val="28"/>
                <w:szCs w:val="28"/>
              </w:rPr>
            </w:pPr>
            <w:r w:rsidRPr="00F80D55">
              <w:rPr>
                <w:sz w:val="28"/>
                <w:szCs w:val="28"/>
              </w:rPr>
              <w:t xml:space="preserve">В отношении непубличных компаний, в связи с конфиденциальностью, могут быть предоставлены: </w:t>
            </w:r>
          </w:p>
          <w:p w:rsidR="00F80D55" w:rsidRPr="00F80D55" w:rsidRDefault="00F80D55" w:rsidP="00F80D55">
            <w:pPr>
              <w:pStyle w:val="a9"/>
              <w:suppressAutoHyphens/>
              <w:ind w:right="306"/>
              <w:rPr>
                <w:sz w:val="28"/>
                <w:szCs w:val="28"/>
              </w:rPr>
            </w:pPr>
            <w:r w:rsidRPr="00F80D55">
              <w:rPr>
                <w:sz w:val="28"/>
                <w:szCs w:val="28"/>
              </w:rPr>
              <w:t xml:space="preserve">1) копии частей бухгалтерской (финансовой) отчетности (с подтверждением факта ее подписания аудируемым лицом), содержащие показатели выручки таких компаний за указанный период, наименование формы отчетности и аудируемого лица; </w:t>
            </w:r>
          </w:p>
          <w:p w:rsidR="00F80D55" w:rsidRPr="00F80D55" w:rsidRDefault="00F80D55" w:rsidP="00F80D55">
            <w:pPr>
              <w:pStyle w:val="a9"/>
              <w:suppressAutoHyphens/>
              <w:ind w:right="306"/>
              <w:rPr>
                <w:sz w:val="28"/>
                <w:szCs w:val="28"/>
              </w:rPr>
            </w:pPr>
            <w:r w:rsidRPr="00F80D55">
              <w:rPr>
                <w:sz w:val="28"/>
                <w:szCs w:val="28"/>
              </w:rPr>
              <w:t xml:space="preserve"> 2) копии сокращенных аудиторских заключений, подтверждающих наименование аудируемого лица, предмет аудита и факт подписания аудиторского заключения;</w:t>
            </w:r>
          </w:p>
          <w:p w:rsidR="00F80D55" w:rsidRPr="00F80D55" w:rsidRDefault="00F80D55" w:rsidP="00F80D55">
            <w:pPr>
              <w:pStyle w:val="a9"/>
              <w:suppressAutoHyphens/>
              <w:ind w:right="306"/>
              <w:rPr>
                <w:sz w:val="28"/>
                <w:szCs w:val="28"/>
              </w:rPr>
            </w:pPr>
            <w:r w:rsidRPr="00F80D55">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F80D55" w:rsidRPr="00F80D55" w:rsidRDefault="00F80D55" w:rsidP="00F80D55">
            <w:pPr>
              <w:pStyle w:val="a9"/>
              <w:suppressAutoHyphens/>
              <w:ind w:right="306"/>
              <w:rPr>
                <w:sz w:val="28"/>
                <w:szCs w:val="28"/>
              </w:rPr>
            </w:pPr>
            <w:r w:rsidRPr="00F80D55">
              <w:rPr>
                <w:sz w:val="28"/>
                <w:szCs w:val="28"/>
              </w:rPr>
              <w:t>- сведения по Форме 4 «Квалификация специалистов аудиторской организации,  имеющих на дату подачи заявки действительный квалификационный аттестат аудитора»,  подписанные уполномоченным лицом участника закупки, в разрезе сотрудников, находящихся в штате организации по основному месту работы, работающих по гражданско-правовым договорам и по совместительству;</w:t>
            </w:r>
          </w:p>
          <w:p w:rsidR="00F80D55" w:rsidRPr="00F80D55" w:rsidRDefault="00F80D55" w:rsidP="00F80D55">
            <w:pPr>
              <w:pStyle w:val="a9"/>
              <w:suppressAutoHyphens/>
              <w:ind w:right="306"/>
              <w:rPr>
                <w:sz w:val="28"/>
                <w:szCs w:val="28"/>
              </w:rPr>
            </w:pPr>
            <w:r w:rsidRPr="00F80D55">
              <w:rPr>
                <w:sz w:val="28"/>
                <w:szCs w:val="28"/>
              </w:rPr>
              <w:t>-  копии заключенных с сотрудниками договоров (трудовых или гражданско-правовых) по каждому сотруднику (возможно представление копий отдельных страниц договоров, подтверждающих стороны договора, дату договора, срок действия договора и подписи) и/или копии трудовых книжек по каждому сотруднику;</w:t>
            </w:r>
          </w:p>
          <w:p w:rsidR="009D5695" w:rsidRDefault="00F80D55" w:rsidP="00F80D55">
            <w:pPr>
              <w:pStyle w:val="a9"/>
              <w:suppressAutoHyphens/>
              <w:ind w:right="306" w:firstLine="0"/>
              <w:jc w:val="left"/>
              <w:rPr>
                <w:sz w:val="28"/>
                <w:szCs w:val="28"/>
              </w:rPr>
            </w:pPr>
            <w:r w:rsidRPr="00F80D55">
              <w:rPr>
                <w:sz w:val="28"/>
                <w:szCs w:val="28"/>
              </w:rPr>
              <w:t>- копии действительных квалификационных аттестатов аудиторов по каждому сотруднику.</w:t>
            </w: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Pr="00D66995" w:rsidRDefault="009D5695" w:rsidP="009D5695">
            <w:pPr>
              <w:pStyle w:val="a9"/>
              <w:suppressAutoHyphens/>
              <w:ind w:right="306" w:firstLine="0"/>
              <w:jc w:val="left"/>
              <w:rPr>
                <w:sz w:val="28"/>
                <w:szCs w:val="28"/>
              </w:rPr>
            </w:pPr>
          </w:p>
          <w:p w:rsidR="009D5695" w:rsidRPr="007F0847" w:rsidRDefault="009D5695" w:rsidP="007F0847">
            <w:pPr>
              <w:rPr>
                <w:rFonts w:eastAsia="MS Mincho"/>
              </w:rPr>
            </w:pPr>
          </w:p>
          <w:p w:rsidR="00C936EF" w:rsidRPr="000366FE" w:rsidRDefault="00C936EF" w:rsidP="000366FE">
            <w:pPr>
              <w:rPr>
                <w:rFonts w:eastAsia="MS Mincho"/>
              </w:rPr>
            </w:pPr>
          </w:p>
          <w:tbl>
            <w:tblPr>
              <w:tblW w:w="14716" w:type="dxa"/>
              <w:tblLayout w:type="fixed"/>
              <w:tblLook w:val="0000" w:firstRow="0" w:lastRow="0" w:firstColumn="0" w:lastColumn="0" w:noHBand="0" w:noVBand="0"/>
            </w:tblPr>
            <w:tblGrid>
              <w:gridCol w:w="14716"/>
            </w:tblGrid>
            <w:tr w:rsidR="00FC68AC" w:rsidRPr="000366FE" w:rsidTr="008551EF">
              <w:tc>
                <w:tcPr>
                  <w:tcW w:w="14716" w:type="dxa"/>
                </w:tcPr>
                <w:p w:rsidR="00FC68AC" w:rsidRPr="000366FE" w:rsidRDefault="00FC68AC" w:rsidP="00FC68AC">
                  <w:pPr>
                    <w:pStyle w:val="2"/>
                    <w:suppressAutoHyphens/>
                    <w:spacing w:before="0" w:after="0"/>
                    <w:ind w:left="615"/>
                    <w:rPr>
                      <w:rFonts w:ascii="Times New Roman" w:eastAsia="MS Mincho" w:hAnsi="Times New Roman"/>
                      <w:b w:val="0"/>
                      <w:bCs w:val="0"/>
                      <w:iCs w:val="0"/>
                      <w:sz w:val="24"/>
                      <w:szCs w:val="24"/>
                    </w:rPr>
                  </w:pPr>
                </w:p>
              </w:tc>
            </w:tr>
          </w:tbl>
          <w:p w:rsidR="00C936EF" w:rsidRPr="002A069E" w:rsidRDefault="00C936EF" w:rsidP="00FC68AC">
            <w:pPr>
              <w:rPr>
                <w:rFonts w:eastAsia="MS Mincho"/>
                <w:b/>
                <w:bCs/>
                <w:iCs/>
              </w:rPr>
            </w:pPr>
          </w:p>
        </w:tc>
      </w:tr>
      <w:tr w:rsidR="00766E7E" w:rsidRPr="00E84C12" w:rsidTr="003E2AE0">
        <w:tc>
          <w:tcPr>
            <w:tcW w:w="567"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5310"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3"/>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0A359A">
          <w:pgSz w:w="16838" w:h="11906" w:orient="landscape"/>
          <w:pgMar w:top="1701" w:right="567" w:bottom="851" w:left="1134" w:header="709" w:footer="709"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41"/>
        <w:gridCol w:w="10029"/>
      </w:tblGrid>
      <w:tr w:rsidR="00B56F40" w:rsidRPr="00CC23BA" w:rsidTr="009B5554">
        <w:tc>
          <w:tcPr>
            <w:tcW w:w="817" w:type="dxa"/>
          </w:tcPr>
          <w:p w:rsidR="00B56F40" w:rsidRPr="00CC23BA" w:rsidRDefault="00B56F40" w:rsidP="009B5554">
            <w:r>
              <w:t>№п/п</w:t>
            </w:r>
          </w:p>
        </w:tc>
        <w:tc>
          <w:tcPr>
            <w:tcW w:w="3969" w:type="dxa"/>
          </w:tcPr>
          <w:p w:rsidR="00B56F40" w:rsidRPr="00CC23BA" w:rsidRDefault="00B56F40" w:rsidP="009B5554">
            <w:r>
              <w:t>Параметры закупки</w:t>
            </w:r>
          </w:p>
        </w:tc>
        <w:tc>
          <w:tcPr>
            <w:tcW w:w="10142" w:type="dxa"/>
          </w:tcPr>
          <w:p w:rsidR="00B56F40" w:rsidRPr="00CC23BA" w:rsidRDefault="00B56F40" w:rsidP="009B5554">
            <w:r>
              <w:t>Сведения о закупке</w:t>
            </w:r>
          </w:p>
        </w:tc>
      </w:tr>
      <w:tr w:rsidR="00B56F40" w:rsidRPr="00CC23BA" w:rsidTr="009B5554">
        <w:tc>
          <w:tcPr>
            <w:tcW w:w="817" w:type="dxa"/>
          </w:tcPr>
          <w:p w:rsidR="00B56F40" w:rsidRPr="00CC23BA" w:rsidRDefault="00B56F40" w:rsidP="009B5554">
            <w:r>
              <w:t>2.1</w:t>
            </w:r>
          </w:p>
        </w:tc>
        <w:tc>
          <w:tcPr>
            <w:tcW w:w="3969" w:type="dxa"/>
          </w:tcPr>
          <w:p w:rsidR="00B56F40" w:rsidRPr="00CC23BA" w:rsidRDefault="00B56F40" w:rsidP="009B5554">
            <w:pPr>
              <w:rPr>
                <w:sz w:val="28"/>
                <w:szCs w:val="28"/>
              </w:rPr>
            </w:pPr>
            <w:r>
              <w:rPr>
                <w:sz w:val="28"/>
                <w:szCs w:val="28"/>
              </w:rPr>
              <w:t>Сведения о заказчике</w:t>
            </w:r>
          </w:p>
        </w:tc>
        <w:tc>
          <w:tcPr>
            <w:tcW w:w="10142" w:type="dxa"/>
          </w:tcPr>
          <w:p w:rsidR="00B56F40" w:rsidRPr="00B43093" w:rsidRDefault="00B56F40" w:rsidP="009B5554">
            <w:pPr>
              <w:jc w:val="both"/>
              <w:rPr>
                <w:bCs/>
                <w:sz w:val="28"/>
                <w:szCs w:val="28"/>
              </w:rPr>
            </w:pPr>
            <w:r w:rsidRPr="00B43093">
              <w:rPr>
                <w:b/>
                <w:bCs/>
                <w:sz w:val="28"/>
                <w:szCs w:val="28"/>
              </w:rPr>
              <w:t>Заказчик</w:t>
            </w:r>
            <w:r w:rsidRPr="00B43093">
              <w:rPr>
                <w:bCs/>
                <w:sz w:val="28"/>
                <w:szCs w:val="28"/>
              </w:rPr>
              <w:t xml:space="preserve"> – </w:t>
            </w:r>
            <w:r w:rsidR="00B43093" w:rsidRPr="00B43093">
              <w:rPr>
                <w:bCs/>
                <w:sz w:val="28"/>
                <w:szCs w:val="28"/>
              </w:rPr>
              <w:t>АО «Вологодский ВРЗ», 160004 г. Вологда, ул. Товарная, д.8, (8172) 25-20-09, volvrz@yandex.ru</w:t>
            </w:r>
            <w:r w:rsidRPr="00B43093">
              <w:rPr>
                <w:bCs/>
                <w:sz w:val="28"/>
                <w:szCs w:val="28"/>
              </w:rPr>
              <w:t>.</w:t>
            </w:r>
          </w:p>
          <w:p w:rsidR="00B56F40" w:rsidRPr="00B43093" w:rsidRDefault="00B56F40" w:rsidP="009B5554">
            <w:pPr>
              <w:jc w:val="both"/>
              <w:rPr>
                <w:bCs/>
                <w:sz w:val="28"/>
                <w:szCs w:val="28"/>
              </w:rPr>
            </w:pPr>
            <w:r w:rsidRPr="00B43093">
              <w:rPr>
                <w:b/>
                <w:bCs/>
                <w:sz w:val="28"/>
                <w:szCs w:val="28"/>
              </w:rPr>
              <w:t>Организатор</w:t>
            </w:r>
            <w:r w:rsidRPr="00B43093">
              <w:rPr>
                <w:bCs/>
                <w:sz w:val="28"/>
                <w:szCs w:val="28"/>
              </w:rPr>
              <w:t xml:space="preserve">: ОАО «РЖД» в лице </w:t>
            </w:r>
            <w:r w:rsidR="00B43093" w:rsidRPr="00B43093">
              <w:rPr>
                <w:bCs/>
                <w:sz w:val="28"/>
                <w:szCs w:val="28"/>
              </w:rPr>
              <w:t xml:space="preserve">Северного </w:t>
            </w:r>
            <w:r w:rsidRPr="00B43093">
              <w:rPr>
                <w:bCs/>
                <w:sz w:val="28"/>
                <w:szCs w:val="28"/>
              </w:rPr>
              <w:t>Центра организации закупо</w:t>
            </w:r>
            <w:r w:rsidR="00B43093" w:rsidRPr="00B43093">
              <w:rPr>
                <w:bCs/>
                <w:sz w:val="28"/>
                <w:szCs w:val="28"/>
              </w:rPr>
              <w:t xml:space="preserve">к </w:t>
            </w:r>
            <w:r w:rsidRPr="00B43093">
              <w:rPr>
                <w:bCs/>
                <w:sz w:val="28"/>
                <w:szCs w:val="28"/>
              </w:rPr>
              <w:t>– структурного подразделения</w:t>
            </w:r>
            <w:r w:rsidR="00B43093" w:rsidRPr="00B43093">
              <w:rPr>
                <w:bCs/>
                <w:sz w:val="28"/>
                <w:szCs w:val="28"/>
              </w:rPr>
              <w:t xml:space="preserve"> Центральной дирекции закупок и снабжения филиала</w:t>
            </w:r>
            <w:r w:rsidRPr="00B43093">
              <w:rPr>
                <w:bCs/>
                <w:sz w:val="28"/>
                <w:szCs w:val="28"/>
              </w:rPr>
              <w:t xml:space="preserve"> ОАО «РЖД».</w:t>
            </w:r>
          </w:p>
          <w:p w:rsidR="00B56F40" w:rsidRPr="00CC23BA" w:rsidRDefault="00B56F40" w:rsidP="009B5554">
            <w:pPr>
              <w:jc w:val="both"/>
              <w:rPr>
                <w:bCs/>
                <w:sz w:val="28"/>
                <w:szCs w:val="28"/>
              </w:rPr>
            </w:pPr>
            <w:r w:rsidRPr="00B43093">
              <w:rPr>
                <w:b/>
                <w:bCs/>
                <w:sz w:val="28"/>
                <w:szCs w:val="28"/>
              </w:rPr>
              <w:t>Контактные данные</w:t>
            </w:r>
            <w:r>
              <w:rPr>
                <w:bCs/>
                <w:sz w:val="28"/>
                <w:szCs w:val="28"/>
              </w:rPr>
              <w:t>:</w:t>
            </w:r>
          </w:p>
          <w:p w:rsidR="00B43093" w:rsidRPr="00A35CEE" w:rsidRDefault="00B43093" w:rsidP="00B43093">
            <w:pPr>
              <w:ind w:firstLine="709"/>
              <w:jc w:val="both"/>
              <w:rPr>
                <w:bCs/>
                <w:sz w:val="28"/>
                <w:szCs w:val="28"/>
              </w:rPr>
            </w:pPr>
            <w:r w:rsidRPr="00B43093">
              <w:rPr>
                <w:b/>
                <w:bCs/>
                <w:sz w:val="28"/>
                <w:szCs w:val="28"/>
              </w:rPr>
              <w:t>Контактные лица</w:t>
            </w:r>
            <w:r w:rsidRPr="00A35CEE">
              <w:rPr>
                <w:bCs/>
                <w:sz w:val="28"/>
                <w:szCs w:val="28"/>
              </w:rPr>
              <w:t xml:space="preserve">: </w:t>
            </w:r>
            <w:r>
              <w:rPr>
                <w:bCs/>
                <w:sz w:val="28"/>
                <w:szCs w:val="28"/>
              </w:rPr>
              <w:t>в</w:t>
            </w:r>
            <w:r w:rsidRPr="0088048A">
              <w:rPr>
                <w:bCs/>
                <w:sz w:val="28"/>
                <w:szCs w:val="28"/>
              </w:rPr>
              <w:t>едущий специалист по закупкам</w:t>
            </w:r>
            <w:r w:rsidRPr="00A35CEE">
              <w:rPr>
                <w:bCs/>
                <w:sz w:val="28"/>
                <w:szCs w:val="28"/>
              </w:rPr>
              <w:t xml:space="preserve"> Хомутов Игорь Владимирович, специалист</w:t>
            </w:r>
            <w:r>
              <w:rPr>
                <w:bCs/>
                <w:sz w:val="28"/>
                <w:szCs w:val="28"/>
              </w:rPr>
              <w:t xml:space="preserve"> по закупкам</w:t>
            </w:r>
            <w:r w:rsidRPr="00A35CEE">
              <w:rPr>
                <w:bCs/>
                <w:sz w:val="28"/>
                <w:szCs w:val="28"/>
              </w:rPr>
              <w:t xml:space="preserve"> </w:t>
            </w:r>
            <w:r>
              <w:rPr>
                <w:bCs/>
                <w:sz w:val="28"/>
                <w:szCs w:val="28"/>
              </w:rPr>
              <w:t>Волкова Светлана Викторовна</w:t>
            </w:r>
            <w:r w:rsidRPr="00A35CEE">
              <w:rPr>
                <w:bCs/>
                <w:sz w:val="28"/>
                <w:szCs w:val="28"/>
              </w:rPr>
              <w:t>.</w:t>
            </w:r>
          </w:p>
          <w:p w:rsidR="00B43093" w:rsidRPr="00A35CEE" w:rsidRDefault="00B43093" w:rsidP="00B43093">
            <w:pPr>
              <w:ind w:firstLine="709"/>
              <w:jc w:val="both"/>
              <w:rPr>
                <w:bCs/>
                <w:sz w:val="28"/>
                <w:szCs w:val="28"/>
              </w:rPr>
            </w:pPr>
            <w:r w:rsidRPr="00B43093">
              <w:rPr>
                <w:b/>
                <w:bCs/>
                <w:sz w:val="28"/>
                <w:szCs w:val="28"/>
              </w:rPr>
              <w:t>Адрес электронной почты</w:t>
            </w:r>
            <w:r w:rsidRPr="00A35CEE">
              <w:rPr>
                <w:bCs/>
                <w:sz w:val="28"/>
                <w:szCs w:val="28"/>
              </w:rPr>
              <w:t>: rkzs@nrr.ru.</w:t>
            </w:r>
          </w:p>
          <w:p w:rsidR="00B43093" w:rsidRDefault="00B43093" w:rsidP="00B43093">
            <w:pPr>
              <w:ind w:firstLine="709"/>
              <w:jc w:val="both"/>
              <w:rPr>
                <w:bCs/>
                <w:sz w:val="28"/>
                <w:szCs w:val="28"/>
              </w:rPr>
            </w:pPr>
            <w:r w:rsidRPr="00B43093">
              <w:rPr>
                <w:b/>
                <w:bCs/>
                <w:sz w:val="28"/>
                <w:szCs w:val="28"/>
              </w:rPr>
              <w:t>Номер телефона</w:t>
            </w:r>
            <w:r w:rsidRPr="00A35CEE">
              <w:rPr>
                <w:bCs/>
                <w:sz w:val="28"/>
                <w:szCs w:val="28"/>
              </w:rPr>
              <w:t>: (4852) 52-00-40, (4852) 79-85-48.</w:t>
            </w:r>
          </w:p>
          <w:p w:rsidR="00B56F40" w:rsidRPr="00B43093" w:rsidRDefault="00B43093" w:rsidP="00B43093">
            <w:pPr>
              <w:ind w:firstLine="709"/>
              <w:jc w:val="both"/>
              <w:rPr>
                <w:bCs/>
                <w:sz w:val="28"/>
                <w:szCs w:val="28"/>
              </w:rPr>
            </w:pPr>
            <w:r w:rsidRPr="00B43093">
              <w:rPr>
                <w:b/>
                <w:bCs/>
                <w:sz w:val="28"/>
                <w:szCs w:val="28"/>
              </w:rPr>
              <w:t>Номер факс</w:t>
            </w:r>
            <w:r w:rsidRPr="00A35CEE">
              <w:rPr>
                <w:bCs/>
                <w:sz w:val="28"/>
                <w:szCs w:val="28"/>
              </w:rPr>
              <w:t>а: 52-00-50</w:t>
            </w:r>
          </w:p>
        </w:tc>
      </w:tr>
      <w:tr w:rsidR="00B56F40" w:rsidTr="009B5554">
        <w:tc>
          <w:tcPr>
            <w:tcW w:w="817" w:type="dxa"/>
          </w:tcPr>
          <w:p w:rsidR="00B56F40" w:rsidRPr="00CC23BA" w:rsidRDefault="00B56F40" w:rsidP="009B5554">
            <w:r>
              <w:t>2.2</w:t>
            </w:r>
          </w:p>
        </w:tc>
        <w:tc>
          <w:tcPr>
            <w:tcW w:w="3969" w:type="dxa"/>
          </w:tcPr>
          <w:p w:rsidR="00B56F40" w:rsidRPr="00CC23BA" w:rsidRDefault="00B56F40" w:rsidP="009B5554">
            <w:r>
              <w:rPr>
                <w:sz w:val="28"/>
                <w:szCs w:val="28"/>
              </w:rPr>
              <w:t>Порядок, место, дата начала и окончания срока подачи заявок, вскрытие заявок</w:t>
            </w:r>
          </w:p>
        </w:tc>
        <w:tc>
          <w:tcPr>
            <w:tcW w:w="10142" w:type="dxa"/>
          </w:tcPr>
          <w:p w:rsidR="00B56F40" w:rsidRPr="00F80AEA" w:rsidRDefault="00B56F40" w:rsidP="00B56F40">
            <w:pPr>
              <w:ind w:firstLine="709"/>
              <w:jc w:val="both"/>
              <w:rPr>
                <w:bCs/>
                <w:sz w:val="28"/>
                <w:szCs w:val="28"/>
              </w:rPr>
            </w:pPr>
            <w:r w:rsidRPr="00F80AEA">
              <w:rPr>
                <w:bCs/>
                <w:sz w:val="28"/>
                <w:szCs w:val="28"/>
              </w:rPr>
              <w:t>Заявки подаются в порядке, указанном в пункте 3.</w:t>
            </w:r>
            <w:r w:rsidR="003A32FD" w:rsidRPr="00F80AEA">
              <w:rPr>
                <w:bCs/>
                <w:sz w:val="28"/>
                <w:szCs w:val="28"/>
              </w:rPr>
              <w:t>1</w:t>
            </w:r>
            <w:r w:rsidRPr="00F80AEA">
              <w:rPr>
                <w:bCs/>
                <w:sz w:val="28"/>
                <w:szCs w:val="28"/>
              </w:rPr>
              <w:t xml:space="preserve">3 конкурсной документации </w:t>
            </w:r>
            <w:r w:rsidR="00B43093" w:rsidRPr="00F80AEA">
              <w:rPr>
                <w:bCs/>
                <w:sz w:val="28"/>
                <w:szCs w:val="28"/>
              </w:rPr>
              <w:t xml:space="preserve">в автоматизированной информационной системе «Электронной торгово-закупочной площадке ОАО «РЖД», </w:t>
            </w:r>
            <w:hyperlink r:id="rId13" w:history="1">
              <w:r w:rsidR="00B43093" w:rsidRPr="00F80AEA">
                <w:rPr>
                  <w:bCs/>
                  <w:sz w:val="28"/>
                  <w:szCs w:val="28"/>
                </w:rPr>
                <w:t>https://etp.comita.r</w:t>
              </w:r>
            </w:hyperlink>
            <w:r w:rsidR="00B43093" w:rsidRPr="00F80AEA">
              <w:rPr>
                <w:bCs/>
                <w:sz w:val="28"/>
                <w:szCs w:val="28"/>
              </w:rPr>
              <w:t xml:space="preserve">u, </w:t>
            </w:r>
            <w:r w:rsidRPr="00F80AEA">
              <w:rPr>
                <w:bCs/>
                <w:sz w:val="28"/>
                <w:szCs w:val="28"/>
              </w:rPr>
              <w:t>(далее – электронная площадка, ЭТЗП, сайт ЭТЗП).</w:t>
            </w:r>
          </w:p>
          <w:p w:rsidR="00B56F40" w:rsidRPr="00F80AEA" w:rsidRDefault="00B56F40" w:rsidP="009B5554">
            <w:pPr>
              <w:ind w:firstLine="709"/>
              <w:jc w:val="both"/>
              <w:rPr>
                <w:bCs/>
                <w:sz w:val="28"/>
                <w:szCs w:val="28"/>
              </w:rPr>
            </w:pPr>
          </w:p>
          <w:p w:rsidR="00B56F40" w:rsidRPr="00F80AEA" w:rsidRDefault="00B56F40" w:rsidP="00B56F40">
            <w:pPr>
              <w:ind w:firstLine="709"/>
              <w:jc w:val="both"/>
              <w:rPr>
                <w:bCs/>
                <w:sz w:val="28"/>
                <w:szCs w:val="28"/>
              </w:rPr>
            </w:pPr>
            <w:r w:rsidRPr="00F80AEA">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 </w:t>
            </w:r>
            <w:r w:rsidR="005C0E7F" w:rsidRPr="00F80AEA">
              <w:rPr>
                <w:bCs/>
                <w:sz w:val="28"/>
                <w:szCs w:val="28"/>
              </w:rPr>
              <w:t>(</w:t>
            </w:r>
            <w:hyperlink r:id="rId14" w:history="1">
              <w:r w:rsidR="00F80AEA" w:rsidRPr="00F80AEA">
                <w:rPr>
                  <w:bCs/>
                  <w:sz w:val="28"/>
                  <w:szCs w:val="28"/>
                </w:rPr>
                <w:t>https://etp.comita.r</w:t>
              </w:r>
            </w:hyperlink>
            <w:r w:rsidR="00F80AEA" w:rsidRPr="00F80AEA">
              <w:rPr>
                <w:bCs/>
                <w:sz w:val="28"/>
                <w:szCs w:val="28"/>
              </w:rPr>
              <w:t>u</w:t>
            </w:r>
            <w:r w:rsidRPr="00F80AEA">
              <w:rPr>
                <w:bCs/>
                <w:sz w:val="28"/>
                <w:szCs w:val="28"/>
              </w:rPr>
              <w:t>)</w:t>
            </w:r>
            <w:r w:rsidR="006D7370">
              <w:rPr>
                <w:bCs/>
                <w:sz w:val="28"/>
                <w:szCs w:val="28"/>
              </w:rPr>
              <w:t>, а также на</w:t>
            </w:r>
            <w:r w:rsidR="006D7370" w:rsidRPr="006D7370">
              <w:rPr>
                <w:bCs/>
                <w:sz w:val="28"/>
                <w:szCs w:val="28"/>
              </w:rPr>
              <w:t xml:space="preserve"> </w:t>
            </w:r>
            <w:r w:rsidR="006D7370">
              <w:rPr>
                <w:bCs/>
                <w:sz w:val="28"/>
                <w:szCs w:val="28"/>
              </w:rPr>
              <w:t>официальном сайте заказчика (</w:t>
            </w:r>
            <w:hyperlink r:id="rId15" w:history="1">
              <w:r w:rsidR="006D7370" w:rsidRPr="007E6CB1">
                <w:rPr>
                  <w:rStyle w:val="a8"/>
                  <w:bCs/>
                  <w:sz w:val="28"/>
                  <w:szCs w:val="28"/>
                  <w:lang w:val="en-US"/>
                </w:rPr>
                <w:t>www</w:t>
              </w:r>
              <w:r w:rsidR="006D7370" w:rsidRPr="007E6CB1">
                <w:rPr>
                  <w:rStyle w:val="a8"/>
                  <w:bCs/>
                  <w:sz w:val="28"/>
                  <w:szCs w:val="28"/>
                </w:rPr>
                <w:t>.</w:t>
              </w:r>
              <w:r w:rsidR="006D7370" w:rsidRPr="007E6CB1">
                <w:rPr>
                  <w:rStyle w:val="a8"/>
                  <w:bCs/>
                  <w:sz w:val="28"/>
                  <w:szCs w:val="28"/>
                  <w:lang w:val="en-US"/>
                </w:rPr>
                <w:t>volvrz</w:t>
              </w:r>
              <w:r w:rsidR="006D7370" w:rsidRPr="007E6CB1">
                <w:rPr>
                  <w:rStyle w:val="a8"/>
                  <w:bCs/>
                  <w:sz w:val="28"/>
                  <w:szCs w:val="28"/>
                </w:rPr>
                <w:t>.</w:t>
              </w:r>
              <w:r w:rsidR="006D7370" w:rsidRPr="007E6CB1">
                <w:rPr>
                  <w:rStyle w:val="a8"/>
                  <w:bCs/>
                  <w:sz w:val="28"/>
                  <w:szCs w:val="28"/>
                  <w:lang w:val="en-US"/>
                </w:rPr>
                <w:t>ru</w:t>
              </w:r>
            </w:hyperlink>
            <w:r w:rsidR="006D7370">
              <w:rPr>
                <w:bCs/>
                <w:sz w:val="28"/>
                <w:szCs w:val="28"/>
              </w:rPr>
              <w:t>)</w:t>
            </w:r>
            <w:r w:rsidR="00F80AEA" w:rsidRPr="00F80AEA">
              <w:rPr>
                <w:bCs/>
                <w:sz w:val="28"/>
                <w:szCs w:val="28"/>
              </w:rPr>
              <w:t xml:space="preserve"> </w:t>
            </w:r>
            <w:r w:rsidR="005C0E7F" w:rsidRPr="00F80AEA">
              <w:rPr>
                <w:bCs/>
                <w:sz w:val="28"/>
                <w:szCs w:val="28"/>
              </w:rPr>
              <w:t xml:space="preserve"> </w:t>
            </w:r>
            <w:r w:rsidRPr="00F80AEA">
              <w:rPr>
                <w:bCs/>
                <w:sz w:val="28"/>
                <w:szCs w:val="28"/>
              </w:rPr>
              <w:t xml:space="preserve">(далее – сайты) </w:t>
            </w:r>
            <w:r w:rsidR="00D90ED7">
              <w:rPr>
                <w:bCs/>
                <w:sz w:val="28"/>
                <w:szCs w:val="28"/>
              </w:rPr>
              <w:t>«</w:t>
            </w:r>
            <w:r w:rsidR="00F80AEA" w:rsidRPr="00F80AEA">
              <w:rPr>
                <w:bCs/>
                <w:sz w:val="28"/>
                <w:szCs w:val="28"/>
              </w:rPr>
              <w:t>13</w:t>
            </w:r>
            <w:r w:rsidR="00D90ED7">
              <w:rPr>
                <w:bCs/>
                <w:sz w:val="28"/>
                <w:szCs w:val="28"/>
              </w:rPr>
              <w:t>»</w:t>
            </w:r>
            <w:r w:rsidR="00F80AEA" w:rsidRPr="00F80AEA">
              <w:rPr>
                <w:bCs/>
                <w:sz w:val="28"/>
                <w:szCs w:val="28"/>
              </w:rPr>
              <w:t xml:space="preserve"> августа 2020г</w:t>
            </w:r>
            <w:r w:rsidRPr="00F80AEA">
              <w:rPr>
                <w:bCs/>
                <w:sz w:val="28"/>
                <w:szCs w:val="28"/>
              </w:rPr>
              <w:t>.</w:t>
            </w:r>
          </w:p>
          <w:p w:rsidR="00B56F40" w:rsidRPr="00F80AEA" w:rsidRDefault="00B56F40" w:rsidP="009B5554">
            <w:pPr>
              <w:ind w:firstLine="709"/>
              <w:jc w:val="both"/>
              <w:rPr>
                <w:bCs/>
                <w:sz w:val="28"/>
                <w:szCs w:val="28"/>
              </w:rPr>
            </w:pPr>
            <w:r w:rsidRPr="00F80AEA">
              <w:rPr>
                <w:bCs/>
                <w:sz w:val="28"/>
                <w:szCs w:val="28"/>
              </w:rPr>
              <w:t xml:space="preserve">Дата окончания срока подачи конкурсных заявок – </w:t>
            </w:r>
            <w:r w:rsidR="009206CB">
              <w:rPr>
                <w:b/>
                <w:bCs/>
                <w:sz w:val="28"/>
                <w:szCs w:val="28"/>
              </w:rPr>
              <w:t>«31» августа 2020</w:t>
            </w:r>
            <w:r w:rsidR="009206CB" w:rsidRPr="002827BE">
              <w:rPr>
                <w:b/>
                <w:bCs/>
                <w:sz w:val="28"/>
                <w:szCs w:val="28"/>
              </w:rPr>
              <w:t xml:space="preserve"> г. </w:t>
            </w:r>
            <w:r w:rsidR="009206CB" w:rsidRPr="002827BE">
              <w:rPr>
                <w:bCs/>
                <w:sz w:val="28"/>
                <w:szCs w:val="28"/>
              </w:rPr>
              <w:t xml:space="preserve">в </w:t>
            </w:r>
            <w:r w:rsidR="009206CB" w:rsidRPr="002827BE">
              <w:rPr>
                <w:b/>
                <w:bCs/>
                <w:sz w:val="28"/>
                <w:szCs w:val="28"/>
              </w:rPr>
              <w:t>09:00</w:t>
            </w:r>
            <w:r w:rsidR="009206CB" w:rsidRPr="002827BE">
              <w:rPr>
                <w:bCs/>
                <w:sz w:val="28"/>
                <w:szCs w:val="28"/>
              </w:rPr>
              <w:t xml:space="preserve"> ч. московского времени</w:t>
            </w:r>
            <w:r w:rsidRPr="00F80AEA">
              <w:rPr>
                <w:bCs/>
                <w:sz w:val="28"/>
                <w:szCs w:val="28"/>
              </w:rPr>
              <w:t>.</w:t>
            </w:r>
          </w:p>
          <w:p w:rsidR="00B56F40" w:rsidRPr="00F80AEA" w:rsidRDefault="00B56F40" w:rsidP="009B5554">
            <w:pPr>
              <w:ind w:firstLine="709"/>
              <w:jc w:val="both"/>
              <w:rPr>
                <w:sz w:val="28"/>
                <w:szCs w:val="28"/>
              </w:rPr>
            </w:pPr>
            <w:r w:rsidRPr="00F80AEA">
              <w:rPr>
                <w:sz w:val="28"/>
                <w:szCs w:val="28"/>
              </w:rPr>
              <w:t xml:space="preserve">Вскрытие конкурсных заявок осуществляется по истечении срока подачи заявок </w:t>
            </w:r>
            <w:r w:rsidR="009206CB">
              <w:rPr>
                <w:b/>
                <w:bCs/>
                <w:sz w:val="28"/>
                <w:szCs w:val="28"/>
              </w:rPr>
              <w:t>«31» августа 2020</w:t>
            </w:r>
            <w:r w:rsidR="009206CB" w:rsidRPr="002827BE">
              <w:rPr>
                <w:b/>
                <w:bCs/>
                <w:sz w:val="28"/>
                <w:szCs w:val="28"/>
              </w:rPr>
              <w:t xml:space="preserve"> г. </w:t>
            </w:r>
            <w:r w:rsidR="009206CB" w:rsidRPr="002827BE">
              <w:rPr>
                <w:bCs/>
                <w:sz w:val="28"/>
                <w:szCs w:val="28"/>
              </w:rPr>
              <w:t xml:space="preserve">в </w:t>
            </w:r>
            <w:r w:rsidR="009206CB" w:rsidRPr="002827BE">
              <w:rPr>
                <w:b/>
                <w:bCs/>
                <w:sz w:val="28"/>
                <w:szCs w:val="28"/>
              </w:rPr>
              <w:t>09:00</w:t>
            </w:r>
            <w:r w:rsidR="009206CB" w:rsidRPr="002827BE">
              <w:rPr>
                <w:bCs/>
                <w:sz w:val="28"/>
                <w:szCs w:val="28"/>
              </w:rPr>
              <w:t xml:space="preserve"> ч. московского времени</w:t>
            </w:r>
            <w:r w:rsidRPr="00F80AEA">
              <w:rPr>
                <w:sz w:val="28"/>
                <w:szCs w:val="28"/>
              </w:rPr>
              <w:t xml:space="preserve"> на ЭТЗП (на странице данного открытого конкурса на сайте ЭТЗП).</w:t>
            </w:r>
          </w:p>
        </w:tc>
      </w:tr>
      <w:tr w:rsidR="00B56F40" w:rsidTr="009B5554">
        <w:tc>
          <w:tcPr>
            <w:tcW w:w="817" w:type="dxa"/>
          </w:tcPr>
          <w:p w:rsidR="00B56F40" w:rsidRDefault="00B56F40" w:rsidP="009B5554">
            <w:r>
              <w:t>2.3</w:t>
            </w:r>
          </w:p>
        </w:tc>
        <w:tc>
          <w:tcPr>
            <w:tcW w:w="3969" w:type="dxa"/>
          </w:tcPr>
          <w:p w:rsidR="00B56F40" w:rsidRDefault="00B56F40" w:rsidP="009B555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B56F40" w:rsidRPr="00F80AEA" w:rsidRDefault="00B56F40" w:rsidP="009B5554">
            <w:pPr>
              <w:ind w:firstLine="709"/>
              <w:jc w:val="both"/>
              <w:rPr>
                <w:bCs/>
                <w:sz w:val="28"/>
                <w:szCs w:val="28"/>
              </w:rPr>
            </w:pPr>
            <w:r w:rsidRPr="00F80AEA">
              <w:rPr>
                <w:bCs/>
                <w:sz w:val="28"/>
                <w:szCs w:val="28"/>
              </w:rPr>
              <w:t xml:space="preserve">Рассмотрение конкурсных заявок осуществляется </w:t>
            </w:r>
            <w:r w:rsidR="009206CB">
              <w:rPr>
                <w:b/>
                <w:bCs/>
                <w:sz w:val="28"/>
                <w:szCs w:val="28"/>
              </w:rPr>
              <w:t>«21» сентября 2020</w:t>
            </w:r>
            <w:r w:rsidR="009206CB" w:rsidRPr="002827BE">
              <w:rPr>
                <w:b/>
                <w:bCs/>
                <w:sz w:val="28"/>
                <w:szCs w:val="28"/>
              </w:rPr>
              <w:t xml:space="preserve"> г.</w:t>
            </w:r>
          </w:p>
          <w:p w:rsidR="00B56F40" w:rsidRPr="00F80AEA" w:rsidRDefault="00B56F40" w:rsidP="009B5554">
            <w:pPr>
              <w:ind w:firstLine="709"/>
              <w:jc w:val="both"/>
              <w:rPr>
                <w:bCs/>
                <w:sz w:val="28"/>
                <w:szCs w:val="28"/>
              </w:rPr>
            </w:pPr>
            <w:r w:rsidRPr="00F80AEA">
              <w:rPr>
                <w:bCs/>
                <w:sz w:val="28"/>
                <w:szCs w:val="28"/>
              </w:rPr>
              <w:t xml:space="preserve">Подведение итогов конкурса осуществляется </w:t>
            </w:r>
            <w:r w:rsidR="00D90ED7">
              <w:rPr>
                <w:b/>
                <w:bCs/>
                <w:sz w:val="28"/>
                <w:szCs w:val="28"/>
              </w:rPr>
              <w:t>«22» сентября 2020</w:t>
            </w:r>
            <w:r w:rsidR="00D90ED7" w:rsidRPr="002827BE">
              <w:rPr>
                <w:b/>
                <w:bCs/>
                <w:sz w:val="28"/>
                <w:szCs w:val="28"/>
              </w:rPr>
              <w:t xml:space="preserve"> г.</w:t>
            </w:r>
          </w:p>
          <w:p w:rsidR="00B56F40" w:rsidRPr="00F80AEA" w:rsidRDefault="00B56F40" w:rsidP="009B5554">
            <w:pPr>
              <w:ind w:firstLine="709"/>
              <w:jc w:val="both"/>
              <w:rPr>
                <w:bCs/>
                <w:sz w:val="28"/>
                <w:szCs w:val="28"/>
              </w:rPr>
            </w:pPr>
          </w:p>
          <w:p w:rsidR="00B56F40" w:rsidRPr="00F80AEA" w:rsidRDefault="00B56F40" w:rsidP="009B5554">
            <w:pPr>
              <w:ind w:firstLine="709"/>
              <w:jc w:val="both"/>
              <w:rPr>
                <w:bCs/>
                <w:sz w:val="28"/>
                <w:szCs w:val="28"/>
              </w:rPr>
            </w:pPr>
          </w:p>
        </w:tc>
      </w:tr>
      <w:tr w:rsidR="00B56F40" w:rsidTr="009B5554">
        <w:tc>
          <w:tcPr>
            <w:tcW w:w="817" w:type="dxa"/>
          </w:tcPr>
          <w:p w:rsidR="00B56F40" w:rsidRDefault="00B56F40" w:rsidP="009B5554">
            <w:r>
              <w:t>2.4</w:t>
            </w:r>
          </w:p>
        </w:tc>
        <w:tc>
          <w:tcPr>
            <w:tcW w:w="3969" w:type="dxa"/>
          </w:tcPr>
          <w:p w:rsidR="00B56F40" w:rsidRDefault="00B56F40"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3274A8" w:rsidRDefault="00B56F40" w:rsidP="009B555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B56F40" w:rsidRPr="003274A8" w:rsidRDefault="00B56F40" w:rsidP="009B555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00D90ED7">
              <w:rPr>
                <w:bCs/>
                <w:sz w:val="28"/>
                <w:szCs w:val="28"/>
              </w:rPr>
              <w:t>«</w:t>
            </w:r>
            <w:r w:rsidR="00D90ED7" w:rsidRPr="00F80AEA">
              <w:rPr>
                <w:bCs/>
                <w:sz w:val="28"/>
                <w:szCs w:val="28"/>
              </w:rPr>
              <w:t>13</w:t>
            </w:r>
            <w:r w:rsidR="00D90ED7">
              <w:rPr>
                <w:bCs/>
                <w:sz w:val="28"/>
                <w:szCs w:val="28"/>
              </w:rPr>
              <w:t>»</w:t>
            </w:r>
            <w:r w:rsidR="00D90ED7" w:rsidRPr="00F80AEA">
              <w:rPr>
                <w:bCs/>
                <w:sz w:val="28"/>
                <w:szCs w:val="28"/>
              </w:rPr>
              <w:t xml:space="preserve"> августа 2020г.</w:t>
            </w:r>
            <w:r w:rsidRPr="003274A8">
              <w:rPr>
                <w:bCs/>
                <w:sz w:val="28"/>
                <w:szCs w:val="28"/>
              </w:rPr>
              <w:t xml:space="preserve"> по «</w:t>
            </w:r>
            <w:r w:rsidR="00E317DD">
              <w:rPr>
                <w:bCs/>
                <w:sz w:val="28"/>
                <w:szCs w:val="28"/>
              </w:rPr>
              <w:t>25</w:t>
            </w:r>
            <w:r w:rsidRPr="003274A8">
              <w:rPr>
                <w:bCs/>
                <w:sz w:val="28"/>
                <w:szCs w:val="28"/>
              </w:rPr>
              <w:t xml:space="preserve">» </w:t>
            </w:r>
            <w:r w:rsidR="00E317DD">
              <w:rPr>
                <w:bCs/>
                <w:sz w:val="28"/>
                <w:szCs w:val="28"/>
              </w:rPr>
              <w:t xml:space="preserve">августа </w:t>
            </w:r>
            <w:r w:rsidRPr="003274A8">
              <w:rPr>
                <w:bCs/>
                <w:sz w:val="28"/>
                <w:szCs w:val="28"/>
              </w:rPr>
              <w:t>20</w:t>
            </w:r>
            <w:r w:rsidR="00E317DD">
              <w:rPr>
                <w:bCs/>
                <w:sz w:val="28"/>
                <w:szCs w:val="28"/>
              </w:rPr>
              <w:t>20</w:t>
            </w:r>
            <w:r w:rsidRPr="003274A8">
              <w:rPr>
                <w:bCs/>
                <w:sz w:val="28"/>
                <w:szCs w:val="28"/>
              </w:rPr>
              <w:t>г. (включительно).</w:t>
            </w:r>
          </w:p>
          <w:p w:rsidR="00B56F40" w:rsidRPr="003274A8" w:rsidRDefault="00B56F40" w:rsidP="009B555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D90ED7">
              <w:rPr>
                <w:bCs/>
                <w:sz w:val="28"/>
                <w:szCs w:val="28"/>
              </w:rPr>
              <w:t>«</w:t>
            </w:r>
            <w:r w:rsidR="00D90ED7" w:rsidRPr="00F80AEA">
              <w:rPr>
                <w:bCs/>
                <w:sz w:val="28"/>
                <w:szCs w:val="28"/>
              </w:rPr>
              <w:t>13</w:t>
            </w:r>
            <w:r w:rsidR="00D90ED7">
              <w:rPr>
                <w:bCs/>
                <w:sz w:val="28"/>
                <w:szCs w:val="28"/>
              </w:rPr>
              <w:t>»</w:t>
            </w:r>
            <w:r w:rsidR="00D90ED7" w:rsidRPr="00F80AEA">
              <w:rPr>
                <w:bCs/>
                <w:sz w:val="28"/>
                <w:szCs w:val="28"/>
              </w:rPr>
              <w:t xml:space="preserve"> августа 2020г.</w:t>
            </w:r>
          </w:p>
          <w:p w:rsidR="00B56F40" w:rsidRDefault="00B56F40" w:rsidP="00E317DD">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D90ED7">
              <w:rPr>
                <w:bCs/>
                <w:sz w:val="28"/>
                <w:szCs w:val="28"/>
              </w:rPr>
              <w:t>23:59</w:t>
            </w:r>
            <w:r w:rsidRPr="003274A8">
              <w:rPr>
                <w:bCs/>
                <w:sz w:val="28"/>
                <w:szCs w:val="28"/>
              </w:rPr>
              <w:t xml:space="preserve"> часов </w:t>
            </w:r>
            <w:r w:rsidR="00D90ED7" w:rsidRPr="002827BE">
              <w:rPr>
                <w:bCs/>
                <w:sz w:val="28"/>
                <w:szCs w:val="28"/>
              </w:rPr>
              <w:t>московского времени</w:t>
            </w:r>
            <w:r w:rsidR="00D90ED7" w:rsidRPr="00F80AEA">
              <w:rPr>
                <w:sz w:val="28"/>
                <w:szCs w:val="28"/>
              </w:rPr>
              <w:t xml:space="preserve"> </w:t>
            </w:r>
            <w:r w:rsidRPr="003274A8">
              <w:rPr>
                <w:bCs/>
                <w:sz w:val="28"/>
                <w:szCs w:val="28"/>
              </w:rPr>
              <w:t>«</w:t>
            </w:r>
            <w:r w:rsidR="00E317DD">
              <w:rPr>
                <w:bCs/>
                <w:sz w:val="28"/>
                <w:szCs w:val="28"/>
              </w:rPr>
              <w:t>28</w:t>
            </w:r>
            <w:r w:rsidRPr="003274A8">
              <w:rPr>
                <w:bCs/>
                <w:sz w:val="28"/>
                <w:szCs w:val="28"/>
              </w:rPr>
              <w:t xml:space="preserve">» </w:t>
            </w:r>
            <w:r w:rsidR="00E317DD">
              <w:rPr>
                <w:bCs/>
                <w:sz w:val="28"/>
                <w:szCs w:val="28"/>
              </w:rPr>
              <w:t xml:space="preserve">августа </w:t>
            </w:r>
            <w:r w:rsidRPr="003274A8">
              <w:rPr>
                <w:bCs/>
                <w:sz w:val="28"/>
                <w:szCs w:val="28"/>
              </w:rPr>
              <w:t>20</w:t>
            </w:r>
            <w:r w:rsidR="00D90ED7">
              <w:rPr>
                <w:bCs/>
                <w:sz w:val="28"/>
                <w:szCs w:val="28"/>
              </w:rPr>
              <w:t>20</w:t>
            </w:r>
            <w:r w:rsidRPr="003274A8">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6B" w:rsidRDefault="00ED3E6B" w:rsidP="00556B6D">
      <w:r>
        <w:separator/>
      </w:r>
    </w:p>
  </w:endnote>
  <w:endnote w:type="continuationSeparator" w:id="0">
    <w:p w:rsidR="00ED3E6B" w:rsidRDefault="00ED3E6B"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6B" w:rsidRDefault="00ED3E6B" w:rsidP="00556B6D">
      <w:r>
        <w:separator/>
      </w:r>
    </w:p>
  </w:footnote>
  <w:footnote w:type="continuationSeparator" w:id="0">
    <w:p w:rsidR="00ED3E6B" w:rsidRDefault="00ED3E6B" w:rsidP="00556B6D">
      <w:r>
        <w:continuationSeparator/>
      </w:r>
    </w:p>
  </w:footnote>
  <w:footnote w:id="1">
    <w:p w:rsidR="00534595" w:rsidRPr="004A0906" w:rsidRDefault="00534595" w:rsidP="008551EF">
      <w:pPr>
        <w:pStyle w:val="ae"/>
        <w:spacing w:line="200" w:lineRule="exact"/>
        <w:ind w:right="962"/>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534595" w:rsidRPr="004A0906" w:rsidRDefault="00534595" w:rsidP="008551EF">
      <w:pPr>
        <w:pStyle w:val="ae"/>
        <w:ind w:right="820"/>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3">
    <w:p w:rsidR="00534595" w:rsidRPr="004A0906" w:rsidRDefault="00534595" w:rsidP="008551EF">
      <w:pPr>
        <w:pStyle w:val="ae"/>
        <w:ind w:right="820"/>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4">
    <w:p w:rsidR="00534595" w:rsidRDefault="00534595"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534595" w:rsidRDefault="00534595"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534595" w:rsidRPr="009823DC" w:rsidRDefault="00534595"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7">
    <w:p w:rsidR="00534595" w:rsidRDefault="00534595"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34595" w:rsidRDefault="00534595" w:rsidP="006A074A">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534595" w:rsidRDefault="00534595"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9">
    <w:p w:rsidR="00534595" w:rsidRDefault="00534595"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F3A5F"/>
    <w:multiLevelType w:val="hybridMultilevel"/>
    <w:tmpl w:val="1BD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AF3A2D"/>
    <w:multiLevelType w:val="hybridMultilevel"/>
    <w:tmpl w:val="D934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5"/>
  </w:num>
  <w:num w:numId="5">
    <w:abstractNumId w:val="42"/>
  </w:num>
  <w:num w:numId="6">
    <w:abstractNumId w:val="2"/>
  </w:num>
  <w:num w:numId="7">
    <w:abstractNumId w:val="43"/>
  </w:num>
  <w:num w:numId="8">
    <w:abstractNumId w:val="26"/>
  </w:num>
  <w:num w:numId="9">
    <w:abstractNumId w:val="3"/>
  </w:num>
  <w:num w:numId="10">
    <w:abstractNumId w:val="20"/>
  </w:num>
  <w:num w:numId="11">
    <w:abstractNumId w:val="12"/>
  </w:num>
  <w:num w:numId="12">
    <w:abstractNumId w:val="21"/>
  </w:num>
  <w:num w:numId="13">
    <w:abstractNumId w:val="23"/>
  </w:num>
  <w:num w:numId="14">
    <w:abstractNumId w:val="40"/>
  </w:num>
  <w:num w:numId="15">
    <w:abstractNumId w:val="0"/>
  </w:num>
  <w:num w:numId="16">
    <w:abstractNumId w:val="1"/>
  </w:num>
  <w:num w:numId="17">
    <w:abstractNumId w:val="11"/>
  </w:num>
  <w:num w:numId="18">
    <w:abstractNumId w:val="28"/>
  </w:num>
  <w:num w:numId="19">
    <w:abstractNumId w:val="38"/>
  </w:num>
  <w:num w:numId="20">
    <w:abstractNumId w:val="32"/>
  </w:num>
  <w:num w:numId="21">
    <w:abstractNumId w:val="14"/>
  </w:num>
  <w:num w:numId="22">
    <w:abstractNumId w:val="9"/>
  </w:num>
  <w:num w:numId="23">
    <w:abstractNumId w:val="22"/>
  </w:num>
  <w:num w:numId="24">
    <w:abstractNumId w:val="35"/>
  </w:num>
  <w:num w:numId="25">
    <w:abstractNumId w:val="18"/>
  </w:num>
  <w:num w:numId="26">
    <w:abstractNumId w:val="33"/>
  </w:num>
  <w:num w:numId="27">
    <w:abstractNumId w:val="31"/>
  </w:num>
  <w:num w:numId="28">
    <w:abstractNumId w:val="16"/>
  </w:num>
  <w:num w:numId="29">
    <w:abstractNumId w:val="44"/>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36"/>
  </w:num>
  <w:num w:numId="35">
    <w:abstractNumId w:val="30"/>
  </w:num>
  <w:num w:numId="36">
    <w:abstractNumId w:val="15"/>
  </w:num>
  <w:num w:numId="37">
    <w:abstractNumId w:val="7"/>
  </w:num>
  <w:num w:numId="38">
    <w:abstractNumId w:val="46"/>
  </w:num>
  <w:num w:numId="39">
    <w:abstractNumId w:val="5"/>
  </w:num>
  <w:num w:numId="40">
    <w:abstractNumId w:val="27"/>
  </w:num>
  <w:num w:numId="41">
    <w:abstractNumId w:val="39"/>
  </w:num>
  <w:num w:numId="42">
    <w:abstractNumId w:val="41"/>
  </w:num>
  <w:num w:numId="43">
    <w:abstractNumId w:val="13"/>
  </w:num>
  <w:num w:numId="44">
    <w:abstractNumId w:val="19"/>
  </w:num>
  <w:num w:numId="45">
    <w:abstractNumId w:val="45"/>
  </w:num>
  <w:num w:numId="46">
    <w:abstractNumId w:val="34"/>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233A3"/>
    <w:rsid w:val="00031A46"/>
    <w:rsid w:val="0003656A"/>
    <w:rsid w:val="000366FE"/>
    <w:rsid w:val="00042C5B"/>
    <w:rsid w:val="00042F71"/>
    <w:rsid w:val="00050EB3"/>
    <w:rsid w:val="00054DF6"/>
    <w:rsid w:val="00062A5F"/>
    <w:rsid w:val="000630B3"/>
    <w:rsid w:val="000712DB"/>
    <w:rsid w:val="000713D1"/>
    <w:rsid w:val="00072233"/>
    <w:rsid w:val="00075B5B"/>
    <w:rsid w:val="0008102E"/>
    <w:rsid w:val="00084F29"/>
    <w:rsid w:val="000900C9"/>
    <w:rsid w:val="0009563D"/>
    <w:rsid w:val="000A03A1"/>
    <w:rsid w:val="000A359A"/>
    <w:rsid w:val="000B1A9B"/>
    <w:rsid w:val="000B2F48"/>
    <w:rsid w:val="000B3364"/>
    <w:rsid w:val="000B3912"/>
    <w:rsid w:val="000B7DBE"/>
    <w:rsid w:val="000C1E25"/>
    <w:rsid w:val="000C1EDE"/>
    <w:rsid w:val="000C26DC"/>
    <w:rsid w:val="000C71E3"/>
    <w:rsid w:val="000D259F"/>
    <w:rsid w:val="000D5CB2"/>
    <w:rsid w:val="000D774B"/>
    <w:rsid w:val="000E199E"/>
    <w:rsid w:val="000E1F21"/>
    <w:rsid w:val="000E5C70"/>
    <w:rsid w:val="000E682B"/>
    <w:rsid w:val="000E7B86"/>
    <w:rsid w:val="000F0D03"/>
    <w:rsid w:val="000F46A0"/>
    <w:rsid w:val="00100B15"/>
    <w:rsid w:val="00105C78"/>
    <w:rsid w:val="00105FC5"/>
    <w:rsid w:val="001070CD"/>
    <w:rsid w:val="0011720C"/>
    <w:rsid w:val="0012038D"/>
    <w:rsid w:val="00122809"/>
    <w:rsid w:val="00125148"/>
    <w:rsid w:val="00126455"/>
    <w:rsid w:val="00127A29"/>
    <w:rsid w:val="00140588"/>
    <w:rsid w:val="0014342B"/>
    <w:rsid w:val="0014685A"/>
    <w:rsid w:val="001502A3"/>
    <w:rsid w:val="00150A4C"/>
    <w:rsid w:val="00153397"/>
    <w:rsid w:val="00153891"/>
    <w:rsid w:val="001620E5"/>
    <w:rsid w:val="00162AA9"/>
    <w:rsid w:val="0016370C"/>
    <w:rsid w:val="00164B2F"/>
    <w:rsid w:val="001660EE"/>
    <w:rsid w:val="00170B8F"/>
    <w:rsid w:val="0017166C"/>
    <w:rsid w:val="00176A03"/>
    <w:rsid w:val="001777B8"/>
    <w:rsid w:val="00180725"/>
    <w:rsid w:val="00181D4F"/>
    <w:rsid w:val="001827CB"/>
    <w:rsid w:val="00185C62"/>
    <w:rsid w:val="00185D9B"/>
    <w:rsid w:val="00187115"/>
    <w:rsid w:val="0019111D"/>
    <w:rsid w:val="001A1975"/>
    <w:rsid w:val="001A3F18"/>
    <w:rsid w:val="001A6B6A"/>
    <w:rsid w:val="001B02D6"/>
    <w:rsid w:val="001B0D25"/>
    <w:rsid w:val="001B2298"/>
    <w:rsid w:val="001C2016"/>
    <w:rsid w:val="001C3BD9"/>
    <w:rsid w:val="001C5D5C"/>
    <w:rsid w:val="001E42A7"/>
    <w:rsid w:val="001E6F8F"/>
    <w:rsid w:val="001F11D5"/>
    <w:rsid w:val="001F554B"/>
    <w:rsid w:val="001F5884"/>
    <w:rsid w:val="00204DD7"/>
    <w:rsid w:val="0020662C"/>
    <w:rsid w:val="00206E3E"/>
    <w:rsid w:val="00207AC9"/>
    <w:rsid w:val="00225CB4"/>
    <w:rsid w:val="00227B99"/>
    <w:rsid w:val="00235341"/>
    <w:rsid w:val="002353B1"/>
    <w:rsid w:val="00236D01"/>
    <w:rsid w:val="0024355A"/>
    <w:rsid w:val="002518F1"/>
    <w:rsid w:val="002618A7"/>
    <w:rsid w:val="002645B4"/>
    <w:rsid w:val="00266534"/>
    <w:rsid w:val="00272807"/>
    <w:rsid w:val="002761C2"/>
    <w:rsid w:val="00281A53"/>
    <w:rsid w:val="0028519B"/>
    <w:rsid w:val="00287BBF"/>
    <w:rsid w:val="002957CC"/>
    <w:rsid w:val="002A069E"/>
    <w:rsid w:val="002A0F2E"/>
    <w:rsid w:val="002A2046"/>
    <w:rsid w:val="002A36D1"/>
    <w:rsid w:val="002A644D"/>
    <w:rsid w:val="002B235C"/>
    <w:rsid w:val="002B327D"/>
    <w:rsid w:val="002B36F5"/>
    <w:rsid w:val="002C26AA"/>
    <w:rsid w:val="002C5837"/>
    <w:rsid w:val="002C7CAE"/>
    <w:rsid w:val="002D0303"/>
    <w:rsid w:val="002D0893"/>
    <w:rsid w:val="002E2CCC"/>
    <w:rsid w:val="002E3FF5"/>
    <w:rsid w:val="002F477E"/>
    <w:rsid w:val="002F6CE4"/>
    <w:rsid w:val="003017D5"/>
    <w:rsid w:val="003026FE"/>
    <w:rsid w:val="003171DC"/>
    <w:rsid w:val="00321FDE"/>
    <w:rsid w:val="00322EAF"/>
    <w:rsid w:val="00323340"/>
    <w:rsid w:val="00326A43"/>
    <w:rsid w:val="00332CA5"/>
    <w:rsid w:val="0033434E"/>
    <w:rsid w:val="00342A2B"/>
    <w:rsid w:val="003431AF"/>
    <w:rsid w:val="00345A11"/>
    <w:rsid w:val="00353E15"/>
    <w:rsid w:val="00360201"/>
    <w:rsid w:val="00363408"/>
    <w:rsid w:val="003648F4"/>
    <w:rsid w:val="00367614"/>
    <w:rsid w:val="003717E4"/>
    <w:rsid w:val="00371A50"/>
    <w:rsid w:val="0037523B"/>
    <w:rsid w:val="0037753A"/>
    <w:rsid w:val="00380FB4"/>
    <w:rsid w:val="003926D5"/>
    <w:rsid w:val="003A2C7C"/>
    <w:rsid w:val="003A32FD"/>
    <w:rsid w:val="003A3AB2"/>
    <w:rsid w:val="003B4A7A"/>
    <w:rsid w:val="003B7AC0"/>
    <w:rsid w:val="003C3498"/>
    <w:rsid w:val="003C3CE5"/>
    <w:rsid w:val="003C40C1"/>
    <w:rsid w:val="003C6310"/>
    <w:rsid w:val="003D3801"/>
    <w:rsid w:val="003D4AB9"/>
    <w:rsid w:val="003D768D"/>
    <w:rsid w:val="003E16E1"/>
    <w:rsid w:val="003E2AE0"/>
    <w:rsid w:val="003E3BC1"/>
    <w:rsid w:val="003F6976"/>
    <w:rsid w:val="003F78CD"/>
    <w:rsid w:val="00401A2A"/>
    <w:rsid w:val="004025D5"/>
    <w:rsid w:val="00402F32"/>
    <w:rsid w:val="00403655"/>
    <w:rsid w:val="00405F3E"/>
    <w:rsid w:val="00407C07"/>
    <w:rsid w:val="00410BF7"/>
    <w:rsid w:val="00416403"/>
    <w:rsid w:val="0042127D"/>
    <w:rsid w:val="00425D66"/>
    <w:rsid w:val="00431CF3"/>
    <w:rsid w:val="00437214"/>
    <w:rsid w:val="00442D94"/>
    <w:rsid w:val="00443D15"/>
    <w:rsid w:val="00446011"/>
    <w:rsid w:val="00447EF5"/>
    <w:rsid w:val="004534AF"/>
    <w:rsid w:val="00453DC4"/>
    <w:rsid w:val="004553C1"/>
    <w:rsid w:val="00471923"/>
    <w:rsid w:val="004771BC"/>
    <w:rsid w:val="00477DAD"/>
    <w:rsid w:val="00482CFC"/>
    <w:rsid w:val="00486709"/>
    <w:rsid w:val="00490272"/>
    <w:rsid w:val="0049035C"/>
    <w:rsid w:val="00492AA0"/>
    <w:rsid w:val="00493768"/>
    <w:rsid w:val="00496B21"/>
    <w:rsid w:val="0049729F"/>
    <w:rsid w:val="004A1E88"/>
    <w:rsid w:val="004A734E"/>
    <w:rsid w:val="004B26C5"/>
    <w:rsid w:val="004B5293"/>
    <w:rsid w:val="004C0646"/>
    <w:rsid w:val="004C2023"/>
    <w:rsid w:val="004D0426"/>
    <w:rsid w:val="004D37F4"/>
    <w:rsid w:val="004D3BE1"/>
    <w:rsid w:val="004E3B7E"/>
    <w:rsid w:val="004F316A"/>
    <w:rsid w:val="004F7E90"/>
    <w:rsid w:val="0050114B"/>
    <w:rsid w:val="00507E5F"/>
    <w:rsid w:val="0051626C"/>
    <w:rsid w:val="0051690B"/>
    <w:rsid w:val="00517576"/>
    <w:rsid w:val="005215F1"/>
    <w:rsid w:val="00524E79"/>
    <w:rsid w:val="0052603A"/>
    <w:rsid w:val="00533E1A"/>
    <w:rsid w:val="00534595"/>
    <w:rsid w:val="00535C36"/>
    <w:rsid w:val="00535EC0"/>
    <w:rsid w:val="0054074F"/>
    <w:rsid w:val="00541273"/>
    <w:rsid w:val="00542E31"/>
    <w:rsid w:val="005459FB"/>
    <w:rsid w:val="00546038"/>
    <w:rsid w:val="00546894"/>
    <w:rsid w:val="00547EFC"/>
    <w:rsid w:val="00554480"/>
    <w:rsid w:val="00556B6D"/>
    <w:rsid w:val="00561421"/>
    <w:rsid w:val="00567DAD"/>
    <w:rsid w:val="00575162"/>
    <w:rsid w:val="005812BA"/>
    <w:rsid w:val="005818EE"/>
    <w:rsid w:val="005836D7"/>
    <w:rsid w:val="00583A88"/>
    <w:rsid w:val="00585991"/>
    <w:rsid w:val="00585E3F"/>
    <w:rsid w:val="00587E59"/>
    <w:rsid w:val="00591E48"/>
    <w:rsid w:val="00596B8E"/>
    <w:rsid w:val="005A2944"/>
    <w:rsid w:val="005A29B0"/>
    <w:rsid w:val="005A61FA"/>
    <w:rsid w:val="005B0AED"/>
    <w:rsid w:val="005B3D91"/>
    <w:rsid w:val="005B49FD"/>
    <w:rsid w:val="005B51BA"/>
    <w:rsid w:val="005B55E1"/>
    <w:rsid w:val="005B7FF9"/>
    <w:rsid w:val="005C0E7F"/>
    <w:rsid w:val="005C4F87"/>
    <w:rsid w:val="005D302E"/>
    <w:rsid w:val="005E06C6"/>
    <w:rsid w:val="005E3C01"/>
    <w:rsid w:val="005E4B87"/>
    <w:rsid w:val="005F47BC"/>
    <w:rsid w:val="005F5D47"/>
    <w:rsid w:val="005F70D3"/>
    <w:rsid w:val="006053F2"/>
    <w:rsid w:val="00610705"/>
    <w:rsid w:val="00616290"/>
    <w:rsid w:val="00617883"/>
    <w:rsid w:val="00633659"/>
    <w:rsid w:val="006406F4"/>
    <w:rsid w:val="0064083E"/>
    <w:rsid w:val="00640B86"/>
    <w:rsid w:val="006463A1"/>
    <w:rsid w:val="00646857"/>
    <w:rsid w:val="006533B9"/>
    <w:rsid w:val="006553C6"/>
    <w:rsid w:val="006625DE"/>
    <w:rsid w:val="00665A96"/>
    <w:rsid w:val="006664EF"/>
    <w:rsid w:val="00673C4C"/>
    <w:rsid w:val="00675072"/>
    <w:rsid w:val="00677F7F"/>
    <w:rsid w:val="00680E33"/>
    <w:rsid w:val="006841DA"/>
    <w:rsid w:val="006901FA"/>
    <w:rsid w:val="00692193"/>
    <w:rsid w:val="00694B79"/>
    <w:rsid w:val="00695AA2"/>
    <w:rsid w:val="00696108"/>
    <w:rsid w:val="006A074A"/>
    <w:rsid w:val="006A15FF"/>
    <w:rsid w:val="006A6B1B"/>
    <w:rsid w:val="006B17ED"/>
    <w:rsid w:val="006B25AA"/>
    <w:rsid w:val="006B61D7"/>
    <w:rsid w:val="006C32FE"/>
    <w:rsid w:val="006C3E8E"/>
    <w:rsid w:val="006C48D4"/>
    <w:rsid w:val="006C60A2"/>
    <w:rsid w:val="006D3978"/>
    <w:rsid w:val="006D3C36"/>
    <w:rsid w:val="006D7370"/>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359C3"/>
    <w:rsid w:val="00741FD6"/>
    <w:rsid w:val="0074557D"/>
    <w:rsid w:val="007457A6"/>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304F"/>
    <w:rsid w:val="00786AED"/>
    <w:rsid w:val="00793602"/>
    <w:rsid w:val="00795141"/>
    <w:rsid w:val="00795D4C"/>
    <w:rsid w:val="007A0736"/>
    <w:rsid w:val="007A172F"/>
    <w:rsid w:val="007B3D20"/>
    <w:rsid w:val="007B3D51"/>
    <w:rsid w:val="007C013C"/>
    <w:rsid w:val="007E10AE"/>
    <w:rsid w:val="007E7B2D"/>
    <w:rsid w:val="007F0847"/>
    <w:rsid w:val="007F3730"/>
    <w:rsid w:val="00802C9F"/>
    <w:rsid w:val="00804953"/>
    <w:rsid w:val="00812A4A"/>
    <w:rsid w:val="00812DB2"/>
    <w:rsid w:val="00830136"/>
    <w:rsid w:val="00835038"/>
    <w:rsid w:val="008354A2"/>
    <w:rsid w:val="00836C1C"/>
    <w:rsid w:val="0084084E"/>
    <w:rsid w:val="008424BC"/>
    <w:rsid w:val="0084543B"/>
    <w:rsid w:val="008551EF"/>
    <w:rsid w:val="00862DDD"/>
    <w:rsid w:val="00864543"/>
    <w:rsid w:val="00866834"/>
    <w:rsid w:val="0087013A"/>
    <w:rsid w:val="00874DB0"/>
    <w:rsid w:val="00882FB5"/>
    <w:rsid w:val="008844C7"/>
    <w:rsid w:val="008A18B0"/>
    <w:rsid w:val="008A20DA"/>
    <w:rsid w:val="008A302A"/>
    <w:rsid w:val="008A5087"/>
    <w:rsid w:val="008B73D5"/>
    <w:rsid w:val="008C0B01"/>
    <w:rsid w:val="008C28BD"/>
    <w:rsid w:val="008C28D9"/>
    <w:rsid w:val="008C2E1B"/>
    <w:rsid w:val="008C4C18"/>
    <w:rsid w:val="008C5AC2"/>
    <w:rsid w:val="008C6EE5"/>
    <w:rsid w:val="008D6A88"/>
    <w:rsid w:val="008E0D77"/>
    <w:rsid w:val="008F2A17"/>
    <w:rsid w:val="009009DD"/>
    <w:rsid w:val="0090391D"/>
    <w:rsid w:val="00904CDD"/>
    <w:rsid w:val="00906BC8"/>
    <w:rsid w:val="00910EB7"/>
    <w:rsid w:val="00911D7F"/>
    <w:rsid w:val="00915182"/>
    <w:rsid w:val="009206CB"/>
    <w:rsid w:val="00920D1F"/>
    <w:rsid w:val="009262C6"/>
    <w:rsid w:val="00935C47"/>
    <w:rsid w:val="00940C3D"/>
    <w:rsid w:val="009418EC"/>
    <w:rsid w:val="009503F6"/>
    <w:rsid w:val="00950BC8"/>
    <w:rsid w:val="00951DA1"/>
    <w:rsid w:val="00955526"/>
    <w:rsid w:val="00961691"/>
    <w:rsid w:val="009619A0"/>
    <w:rsid w:val="00961D01"/>
    <w:rsid w:val="00961FA7"/>
    <w:rsid w:val="009629F7"/>
    <w:rsid w:val="009634BE"/>
    <w:rsid w:val="00964613"/>
    <w:rsid w:val="00967CB5"/>
    <w:rsid w:val="00970123"/>
    <w:rsid w:val="009713EC"/>
    <w:rsid w:val="009722B9"/>
    <w:rsid w:val="00984D9B"/>
    <w:rsid w:val="009851BB"/>
    <w:rsid w:val="00985ADC"/>
    <w:rsid w:val="0099256A"/>
    <w:rsid w:val="00995E8F"/>
    <w:rsid w:val="00996F54"/>
    <w:rsid w:val="009A28A0"/>
    <w:rsid w:val="009A40B7"/>
    <w:rsid w:val="009A652A"/>
    <w:rsid w:val="009B3994"/>
    <w:rsid w:val="009B5554"/>
    <w:rsid w:val="009B6318"/>
    <w:rsid w:val="009C2AAB"/>
    <w:rsid w:val="009C3B32"/>
    <w:rsid w:val="009C6BA6"/>
    <w:rsid w:val="009D1DBA"/>
    <w:rsid w:val="009D5695"/>
    <w:rsid w:val="009E072A"/>
    <w:rsid w:val="009E2036"/>
    <w:rsid w:val="009E244D"/>
    <w:rsid w:val="009F1869"/>
    <w:rsid w:val="009F5D89"/>
    <w:rsid w:val="00A001B0"/>
    <w:rsid w:val="00A21182"/>
    <w:rsid w:val="00A22E89"/>
    <w:rsid w:val="00A3229A"/>
    <w:rsid w:val="00A36C88"/>
    <w:rsid w:val="00A36ED0"/>
    <w:rsid w:val="00A36FAB"/>
    <w:rsid w:val="00A41FB2"/>
    <w:rsid w:val="00A4378D"/>
    <w:rsid w:val="00A50577"/>
    <w:rsid w:val="00A553AC"/>
    <w:rsid w:val="00A56583"/>
    <w:rsid w:val="00A62315"/>
    <w:rsid w:val="00A71499"/>
    <w:rsid w:val="00A758C9"/>
    <w:rsid w:val="00A7615E"/>
    <w:rsid w:val="00A8003B"/>
    <w:rsid w:val="00A867D2"/>
    <w:rsid w:val="00A86837"/>
    <w:rsid w:val="00A91574"/>
    <w:rsid w:val="00A91F77"/>
    <w:rsid w:val="00A955A0"/>
    <w:rsid w:val="00AA15C4"/>
    <w:rsid w:val="00AA7BFC"/>
    <w:rsid w:val="00AB100D"/>
    <w:rsid w:val="00AB22E0"/>
    <w:rsid w:val="00AC07E2"/>
    <w:rsid w:val="00AC16EE"/>
    <w:rsid w:val="00AC27E1"/>
    <w:rsid w:val="00AC2DBD"/>
    <w:rsid w:val="00AC6AA6"/>
    <w:rsid w:val="00AD0B29"/>
    <w:rsid w:val="00AD25A0"/>
    <w:rsid w:val="00AD4473"/>
    <w:rsid w:val="00AD6648"/>
    <w:rsid w:val="00AE12AB"/>
    <w:rsid w:val="00AE261F"/>
    <w:rsid w:val="00AE5E49"/>
    <w:rsid w:val="00AF021C"/>
    <w:rsid w:val="00AF025C"/>
    <w:rsid w:val="00AF2875"/>
    <w:rsid w:val="00AF39F5"/>
    <w:rsid w:val="00AF6FE7"/>
    <w:rsid w:val="00B00EB4"/>
    <w:rsid w:val="00B0549D"/>
    <w:rsid w:val="00B05A0E"/>
    <w:rsid w:val="00B0799C"/>
    <w:rsid w:val="00B12973"/>
    <w:rsid w:val="00B13243"/>
    <w:rsid w:val="00B1658E"/>
    <w:rsid w:val="00B235FF"/>
    <w:rsid w:val="00B32251"/>
    <w:rsid w:val="00B35900"/>
    <w:rsid w:val="00B3621D"/>
    <w:rsid w:val="00B36785"/>
    <w:rsid w:val="00B37A67"/>
    <w:rsid w:val="00B42969"/>
    <w:rsid w:val="00B43093"/>
    <w:rsid w:val="00B444FC"/>
    <w:rsid w:val="00B44E9E"/>
    <w:rsid w:val="00B46FEE"/>
    <w:rsid w:val="00B5322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396D"/>
    <w:rsid w:val="00BB689A"/>
    <w:rsid w:val="00BB7F51"/>
    <w:rsid w:val="00BC063B"/>
    <w:rsid w:val="00BC54EE"/>
    <w:rsid w:val="00BD0720"/>
    <w:rsid w:val="00BD35E3"/>
    <w:rsid w:val="00BD6367"/>
    <w:rsid w:val="00BD6817"/>
    <w:rsid w:val="00BE368C"/>
    <w:rsid w:val="00BF31C9"/>
    <w:rsid w:val="00BF4CF1"/>
    <w:rsid w:val="00BF722F"/>
    <w:rsid w:val="00C0024B"/>
    <w:rsid w:val="00C00CE7"/>
    <w:rsid w:val="00C0161C"/>
    <w:rsid w:val="00C064D0"/>
    <w:rsid w:val="00C07E85"/>
    <w:rsid w:val="00C14ECA"/>
    <w:rsid w:val="00C2180B"/>
    <w:rsid w:val="00C235AD"/>
    <w:rsid w:val="00C3435A"/>
    <w:rsid w:val="00C367DB"/>
    <w:rsid w:val="00C4144A"/>
    <w:rsid w:val="00C47EC2"/>
    <w:rsid w:val="00C51042"/>
    <w:rsid w:val="00C5299B"/>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97B78"/>
    <w:rsid w:val="00CA0F53"/>
    <w:rsid w:val="00CA54F8"/>
    <w:rsid w:val="00CB17F2"/>
    <w:rsid w:val="00CB17FE"/>
    <w:rsid w:val="00CB4797"/>
    <w:rsid w:val="00CB602C"/>
    <w:rsid w:val="00CB7E28"/>
    <w:rsid w:val="00CC23BA"/>
    <w:rsid w:val="00CC26D6"/>
    <w:rsid w:val="00CC654F"/>
    <w:rsid w:val="00CC6747"/>
    <w:rsid w:val="00CC74FA"/>
    <w:rsid w:val="00CD34E8"/>
    <w:rsid w:val="00CD7348"/>
    <w:rsid w:val="00CE37F2"/>
    <w:rsid w:val="00CE39B9"/>
    <w:rsid w:val="00CE46A7"/>
    <w:rsid w:val="00CF09F6"/>
    <w:rsid w:val="00CF4965"/>
    <w:rsid w:val="00D056B1"/>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70AE9"/>
    <w:rsid w:val="00D71783"/>
    <w:rsid w:val="00D721FC"/>
    <w:rsid w:val="00D74E71"/>
    <w:rsid w:val="00D76F16"/>
    <w:rsid w:val="00D8497A"/>
    <w:rsid w:val="00D8755D"/>
    <w:rsid w:val="00D87783"/>
    <w:rsid w:val="00D90ED7"/>
    <w:rsid w:val="00D91BFC"/>
    <w:rsid w:val="00D9551E"/>
    <w:rsid w:val="00DA197E"/>
    <w:rsid w:val="00DA220D"/>
    <w:rsid w:val="00DA3289"/>
    <w:rsid w:val="00DA46EF"/>
    <w:rsid w:val="00DA48FC"/>
    <w:rsid w:val="00DB28DA"/>
    <w:rsid w:val="00DB3281"/>
    <w:rsid w:val="00DB6488"/>
    <w:rsid w:val="00DC0793"/>
    <w:rsid w:val="00DC67E4"/>
    <w:rsid w:val="00DC7384"/>
    <w:rsid w:val="00DD36A8"/>
    <w:rsid w:val="00DD7F51"/>
    <w:rsid w:val="00DE0D01"/>
    <w:rsid w:val="00DE5E8A"/>
    <w:rsid w:val="00DF2401"/>
    <w:rsid w:val="00DF4EB6"/>
    <w:rsid w:val="00DF79B8"/>
    <w:rsid w:val="00E10DC2"/>
    <w:rsid w:val="00E12C30"/>
    <w:rsid w:val="00E25B33"/>
    <w:rsid w:val="00E26241"/>
    <w:rsid w:val="00E3110C"/>
    <w:rsid w:val="00E317DD"/>
    <w:rsid w:val="00E32CF9"/>
    <w:rsid w:val="00E3375A"/>
    <w:rsid w:val="00E36544"/>
    <w:rsid w:val="00E4201E"/>
    <w:rsid w:val="00E42B2D"/>
    <w:rsid w:val="00E4446C"/>
    <w:rsid w:val="00E46C66"/>
    <w:rsid w:val="00E54720"/>
    <w:rsid w:val="00E57E70"/>
    <w:rsid w:val="00E628E4"/>
    <w:rsid w:val="00E6574C"/>
    <w:rsid w:val="00E67F5A"/>
    <w:rsid w:val="00E7304D"/>
    <w:rsid w:val="00E747C2"/>
    <w:rsid w:val="00E75D27"/>
    <w:rsid w:val="00E84C12"/>
    <w:rsid w:val="00E8586E"/>
    <w:rsid w:val="00E86178"/>
    <w:rsid w:val="00E87B79"/>
    <w:rsid w:val="00E93C5C"/>
    <w:rsid w:val="00E95EEC"/>
    <w:rsid w:val="00EA129F"/>
    <w:rsid w:val="00EA16B0"/>
    <w:rsid w:val="00EA367F"/>
    <w:rsid w:val="00EA4856"/>
    <w:rsid w:val="00EB0178"/>
    <w:rsid w:val="00EB15A2"/>
    <w:rsid w:val="00EB3844"/>
    <w:rsid w:val="00EB4497"/>
    <w:rsid w:val="00EC0660"/>
    <w:rsid w:val="00EC158E"/>
    <w:rsid w:val="00EC1D8B"/>
    <w:rsid w:val="00EC23C3"/>
    <w:rsid w:val="00EC6EE1"/>
    <w:rsid w:val="00EC75E2"/>
    <w:rsid w:val="00ED0122"/>
    <w:rsid w:val="00ED04EE"/>
    <w:rsid w:val="00ED1F30"/>
    <w:rsid w:val="00ED3E6B"/>
    <w:rsid w:val="00EE605D"/>
    <w:rsid w:val="00EE6814"/>
    <w:rsid w:val="00EF3B4B"/>
    <w:rsid w:val="00EF5A6C"/>
    <w:rsid w:val="00EF5E6D"/>
    <w:rsid w:val="00EF6E45"/>
    <w:rsid w:val="00F003E1"/>
    <w:rsid w:val="00F0130F"/>
    <w:rsid w:val="00F06B4F"/>
    <w:rsid w:val="00F06F4B"/>
    <w:rsid w:val="00F10E77"/>
    <w:rsid w:val="00F14B49"/>
    <w:rsid w:val="00F22089"/>
    <w:rsid w:val="00F27991"/>
    <w:rsid w:val="00F31E5D"/>
    <w:rsid w:val="00F32059"/>
    <w:rsid w:val="00F36C3B"/>
    <w:rsid w:val="00F37F35"/>
    <w:rsid w:val="00F418AA"/>
    <w:rsid w:val="00F41952"/>
    <w:rsid w:val="00F46361"/>
    <w:rsid w:val="00F5546A"/>
    <w:rsid w:val="00F67BE1"/>
    <w:rsid w:val="00F7233A"/>
    <w:rsid w:val="00F7361C"/>
    <w:rsid w:val="00F80AEA"/>
    <w:rsid w:val="00F80D55"/>
    <w:rsid w:val="00F81DFA"/>
    <w:rsid w:val="00F84801"/>
    <w:rsid w:val="00F84FDE"/>
    <w:rsid w:val="00F85DF0"/>
    <w:rsid w:val="00F90AA4"/>
    <w:rsid w:val="00F95FF1"/>
    <w:rsid w:val="00FA0689"/>
    <w:rsid w:val="00FA0B3D"/>
    <w:rsid w:val="00FA42BD"/>
    <w:rsid w:val="00FA6555"/>
    <w:rsid w:val="00FA65D4"/>
    <w:rsid w:val="00FB15D8"/>
    <w:rsid w:val="00FB4C8E"/>
    <w:rsid w:val="00FB4DAB"/>
    <w:rsid w:val="00FB54A8"/>
    <w:rsid w:val="00FC68AC"/>
    <w:rsid w:val="00FC7CCA"/>
    <w:rsid w:val="00FD0EBE"/>
    <w:rsid w:val="00FD63A2"/>
    <w:rsid w:val="00FE15E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4F95E-68A9-41AF-B186-F58826B0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uiPriority w:val="99"/>
    <w:rsid w:val="00556B6D"/>
    <w:pPr>
      <w:spacing w:after="120"/>
    </w:pPr>
    <w:rPr>
      <w:sz w:val="16"/>
      <w:szCs w:val="16"/>
    </w:rPr>
  </w:style>
  <w:style w:type="character" w:customStyle="1" w:styleId="34">
    <w:name w:val="Основной текст 3 Знак"/>
    <w:basedOn w:val="a0"/>
    <w:link w:val="33"/>
    <w:uiPriority w:val="99"/>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34"/>
    <w:locked/>
    <w:rsid w:val="00185C62"/>
    <w:rPr>
      <w:rFonts w:ascii="Times New Roman" w:eastAsia="Times New Roman" w:hAnsi="Times New Roman" w:cs="Times New Roman"/>
      <w:sz w:val="24"/>
      <w:szCs w:val="24"/>
      <w:lang w:eastAsia="ru-RU"/>
    </w:rPr>
  </w:style>
  <w:style w:type="paragraph" w:customStyle="1" w:styleId="ConsNormal">
    <w:name w:val="ConsNormal"/>
    <w:rsid w:val="00DC7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73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DC738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FC68AC"/>
  </w:style>
  <w:style w:type="table" w:customStyle="1" w:styleId="14">
    <w:name w:val="Сетка таблицы1"/>
    <w:basedOn w:val="a1"/>
    <w:next w:val="afb"/>
    <w:uiPriority w:val="59"/>
    <w:rsid w:val="00FC6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volvrz.ru" TargetMode="External"/><Relationship Id="rId13" Type="http://schemas.openxmlformats.org/officeDocument/2006/relationships/hyperlink" Target="https://etp.comit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volvrz.ru"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tp.comit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843A0-7E40-478B-BA95-58E3E5DF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21802</Words>
  <Characters>124276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Крайнова Ниталия Геннадьевна</cp:lastModifiedBy>
  <cp:revision>2</cp:revision>
  <dcterms:created xsi:type="dcterms:W3CDTF">2020-08-13T13:21:00Z</dcterms:created>
  <dcterms:modified xsi:type="dcterms:W3CDTF">2020-08-13T13:21:00Z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1770672103</vt:i4>
  </property>
  <property fmtid="{D5CDD505-2E9C-101B-9397-08002B2CF9AE}" pid="3" name="_NewReviewCycle">
    <vt:lpwstr/>
  </property>
  <property fmtid="{D5CDD505-2E9C-101B-9397-08002B2CF9AE}" pid="4" name="_EmailSubject">
    <vt:lpwstr>на утверждение и размещение</vt:lpwstr>
  </property>
  <property fmtid="{D5CDD505-2E9C-101B-9397-08002B2CF9AE}" pid="5" name="_AuthorEmail">
    <vt:lpwstr>rkzs-KhomutovIV@nrr.rzd</vt:lpwstr>
  </property>
  <property fmtid="{D5CDD505-2E9C-101B-9397-08002B2CF9AE}" pid="6" name="_AuthorEmailDisplayName">
    <vt:lpwstr>Хомутов Игорь Владимирович</vt:lpwstr>
  </property>
  <property fmtid="{D5CDD505-2E9C-101B-9397-08002B2CF9AE}" pid="7" name="_ReviewingToolsShownOnce">
    <vt:lpwstr/>
  </property>
</Properties>
</file>